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54" w:rsidRPr="00281954" w:rsidRDefault="00281954" w:rsidP="00281954">
      <w:pPr>
        <w:autoSpaceDE w:val="0"/>
        <w:autoSpaceDN w:val="0"/>
        <w:spacing w:after="0" w:line="240" w:lineRule="auto"/>
        <w:rPr>
          <w:rFonts w:ascii="Roboto" w:eastAsia="Arial" w:hAnsi="Roboto" w:cs="Arial"/>
          <w:b/>
          <w:noProof/>
          <w:sz w:val="24"/>
          <w:szCs w:val="24"/>
          <w:lang w:val="en-GB" w:eastAsia="en-GB"/>
        </w:rPr>
      </w:pPr>
      <w:r w:rsidRPr="00281954">
        <w:rPr>
          <w:rFonts w:ascii="Roboto" w:eastAsia="Arial" w:hAnsi="Roboto" w:cs="Arial"/>
          <w:b/>
          <w:noProof/>
          <w:sz w:val="24"/>
          <w:szCs w:val="24"/>
          <w:lang w:val="en-GB" w:eastAsia="en-GB"/>
        </w:rPr>
        <w:t>UNIVERSITY OF WOLVERHAMPTON</w:t>
      </w:r>
    </w:p>
    <w:p w:rsidR="00281954" w:rsidRPr="00281954" w:rsidRDefault="00281954" w:rsidP="00281954">
      <w:pPr>
        <w:autoSpaceDE w:val="0"/>
        <w:autoSpaceDN w:val="0"/>
        <w:spacing w:after="0" w:line="240" w:lineRule="auto"/>
        <w:rPr>
          <w:rFonts w:ascii="Roboto" w:eastAsia="Arial" w:hAnsi="Roboto" w:cs="Arial"/>
          <w:b/>
          <w:sz w:val="24"/>
          <w:szCs w:val="24"/>
        </w:rPr>
      </w:pPr>
      <w:r w:rsidRPr="00281954">
        <w:rPr>
          <w:rFonts w:ascii="Roboto" w:eastAsia="Arial" w:hAnsi="Roboto" w:cs="Arial"/>
          <w:b/>
          <w:sz w:val="24"/>
          <w:szCs w:val="24"/>
        </w:rPr>
        <w:t>PROCEDURES FOR DEALING WITH ALLEGATIONS OF MISCONDUCT IN RESEARCH (STAFF)</w:t>
      </w:r>
    </w:p>
    <w:p w:rsidR="00281954" w:rsidRPr="00281954" w:rsidRDefault="00281954" w:rsidP="00281954">
      <w:pPr>
        <w:autoSpaceDE w:val="0"/>
        <w:autoSpaceDN w:val="0"/>
        <w:spacing w:after="0" w:line="240" w:lineRule="auto"/>
        <w:rPr>
          <w:rFonts w:ascii="Roboto" w:eastAsia="Arial" w:hAnsi="Roboto" w:cs="Arial"/>
          <w:b/>
          <w:sz w:val="32"/>
          <w:szCs w:val="24"/>
        </w:rPr>
      </w:pPr>
    </w:p>
    <w:p w:rsidR="00281954" w:rsidRPr="00281954" w:rsidRDefault="00281954" w:rsidP="00281954">
      <w:pPr>
        <w:shd w:val="clear" w:color="auto" w:fill="365F91"/>
        <w:autoSpaceDE w:val="0"/>
        <w:autoSpaceDN w:val="0"/>
        <w:spacing w:after="0" w:line="240" w:lineRule="auto"/>
        <w:rPr>
          <w:rFonts w:ascii="Roboto" w:eastAsia="Arial" w:hAnsi="Roboto" w:cs="Arial"/>
          <w:b/>
          <w:color w:val="FFFFFF"/>
          <w:sz w:val="28"/>
          <w:szCs w:val="28"/>
        </w:rPr>
      </w:pPr>
      <w:bookmarkStart w:id="0" w:name="Procedures_for_dealing_with_allegations_"/>
      <w:bookmarkEnd w:id="0"/>
      <w:r w:rsidRPr="00281954">
        <w:rPr>
          <w:rFonts w:ascii="Roboto" w:eastAsia="Arial" w:hAnsi="Roboto" w:cs="Arial"/>
          <w:b/>
          <w:color w:val="FFFFFF"/>
          <w:sz w:val="28"/>
          <w:szCs w:val="28"/>
        </w:rPr>
        <w:t>Introduction</w:t>
      </w:r>
    </w:p>
    <w:p w:rsidR="00281954" w:rsidRPr="00281954" w:rsidRDefault="00281954" w:rsidP="00281954">
      <w:pPr>
        <w:autoSpaceDE w:val="0"/>
        <w:autoSpaceDN w:val="0"/>
        <w:spacing w:after="0" w:line="240" w:lineRule="auto"/>
        <w:rPr>
          <w:rFonts w:ascii="Roboto" w:eastAsia="Arial" w:hAnsi="Roboto" w:cs="Arial"/>
          <w:sz w:val="24"/>
          <w:szCs w:val="24"/>
        </w:rPr>
      </w:pPr>
    </w:p>
    <w:p w:rsidR="00281954" w:rsidRPr="00281954" w:rsidRDefault="00281954" w:rsidP="00281954">
      <w:p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 xml:space="preserve">The University of Wolverhampton is committed to maintaining the highest standards of ethics and integrity in its research and is committed to ensuring that all researchers should be able to pursue their work in an atmosphere free of prejudice and harassment. </w:t>
      </w:r>
    </w:p>
    <w:p w:rsidR="00281954" w:rsidRPr="00281954" w:rsidRDefault="00281954" w:rsidP="00281954">
      <w:pPr>
        <w:autoSpaceDE w:val="0"/>
        <w:autoSpaceDN w:val="0"/>
        <w:spacing w:after="0" w:line="240" w:lineRule="auto"/>
        <w:rPr>
          <w:rFonts w:ascii="Roboto" w:eastAsia="Arial" w:hAnsi="Roboto" w:cs="Arial"/>
          <w:sz w:val="21"/>
          <w:szCs w:val="21"/>
        </w:rPr>
      </w:pPr>
    </w:p>
    <w:p w:rsidR="00281954" w:rsidRPr="00281954" w:rsidRDefault="00281954" w:rsidP="00281954">
      <w:p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 xml:space="preserve">All researchers at the University are expected to conduct research in accordance with the core elements of research integrity, namely honesty in all aspects of research, </w:t>
      </w:r>
      <w:proofErr w:type="spellStart"/>
      <w:r w:rsidRPr="00281954">
        <w:rPr>
          <w:rFonts w:ascii="Roboto" w:eastAsia="Arial" w:hAnsi="Roboto" w:cs="Arial"/>
          <w:sz w:val="21"/>
          <w:szCs w:val="21"/>
        </w:rPr>
        <w:t>rigour</w:t>
      </w:r>
      <w:proofErr w:type="spellEnd"/>
      <w:r w:rsidRPr="00281954">
        <w:rPr>
          <w:rFonts w:ascii="Roboto" w:eastAsia="Arial" w:hAnsi="Roboto" w:cs="Arial"/>
          <w:sz w:val="21"/>
          <w:szCs w:val="21"/>
        </w:rPr>
        <w:t xml:space="preserve"> in line with prevailing disciplinary standards and norms, transparency and open communication, and care and respect for all participants in and subjects of research. </w:t>
      </w:r>
    </w:p>
    <w:p w:rsidR="00281954" w:rsidRPr="00281954" w:rsidRDefault="00281954" w:rsidP="00281954">
      <w:pPr>
        <w:autoSpaceDE w:val="0"/>
        <w:autoSpaceDN w:val="0"/>
        <w:spacing w:after="0" w:line="240" w:lineRule="auto"/>
        <w:rPr>
          <w:rFonts w:ascii="Roboto" w:eastAsia="Arial" w:hAnsi="Roboto" w:cs="Arial"/>
          <w:sz w:val="21"/>
          <w:szCs w:val="21"/>
        </w:rPr>
      </w:pPr>
    </w:p>
    <w:p w:rsidR="00281954" w:rsidRPr="00281954" w:rsidRDefault="00281954" w:rsidP="00281954">
      <w:p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 xml:space="preserve">The University takes seriously any allegation of research misconduct and will implement this procedure to deal with such allegations in line with the principles of the Concordat to Support Research Integrity and guidance issued by the UK Research Integrity Office. These procedures outline the action to be taken when an allegation of misconduct in academic research is brought against any present or past member of staff of the University, including visiting academics, in respect of research undertaken while employed by or at the University.  </w:t>
      </w:r>
    </w:p>
    <w:p w:rsidR="00281954" w:rsidRPr="00281954" w:rsidRDefault="00281954" w:rsidP="00281954">
      <w:pPr>
        <w:autoSpaceDE w:val="0"/>
        <w:autoSpaceDN w:val="0"/>
        <w:spacing w:after="0" w:line="240" w:lineRule="auto"/>
        <w:rPr>
          <w:rFonts w:ascii="Roboto" w:eastAsia="Arial" w:hAnsi="Roboto" w:cs="Arial"/>
          <w:sz w:val="21"/>
          <w:szCs w:val="21"/>
        </w:rPr>
      </w:pPr>
    </w:p>
    <w:p w:rsidR="00281954" w:rsidRPr="00281954" w:rsidRDefault="00281954" w:rsidP="00281954">
      <w:p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The University will be responsible for monitoring all research and investigating any alleged misconduct.  Any investigation will be carried out promptly, independently and fairly.</w:t>
      </w:r>
    </w:p>
    <w:p w:rsidR="00281954" w:rsidRPr="00281954" w:rsidRDefault="00281954" w:rsidP="00281954">
      <w:pPr>
        <w:autoSpaceDE w:val="0"/>
        <w:autoSpaceDN w:val="0"/>
        <w:spacing w:after="0" w:line="240" w:lineRule="auto"/>
        <w:rPr>
          <w:rFonts w:ascii="Roboto" w:eastAsia="Arial" w:hAnsi="Roboto" w:cs="Arial"/>
          <w:sz w:val="21"/>
          <w:szCs w:val="21"/>
        </w:rPr>
      </w:pPr>
    </w:p>
    <w:p w:rsidR="00281954" w:rsidRPr="00281954" w:rsidRDefault="00281954" w:rsidP="00281954">
      <w:p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The UK Research Councils require all Higher Education Institutions to demonstrate that there are agreed principles and procedures in place to deal with allegations of misconduct in research. These procedures are expected to conform to the general guidelines issued in 1998 by the Director General of the Research Councils and the Chief Executives of the UK Research Councils.</w:t>
      </w:r>
    </w:p>
    <w:p w:rsidR="00281954" w:rsidRPr="00281954" w:rsidRDefault="00281954" w:rsidP="00281954">
      <w:pPr>
        <w:autoSpaceDE w:val="0"/>
        <w:autoSpaceDN w:val="0"/>
        <w:spacing w:after="0" w:line="240" w:lineRule="auto"/>
        <w:rPr>
          <w:rFonts w:ascii="Roboto" w:eastAsia="Arial" w:hAnsi="Roboto" w:cs="Arial"/>
          <w:sz w:val="21"/>
          <w:szCs w:val="21"/>
        </w:rPr>
      </w:pPr>
    </w:p>
    <w:p w:rsidR="00281954" w:rsidRPr="00281954" w:rsidRDefault="00281954" w:rsidP="00281954">
      <w:p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The purpose of this procedure is to:</w:t>
      </w:r>
    </w:p>
    <w:p w:rsidR="00281954" w:rsidRPr="00281954" w:rsidRDefault="00281954" w:rsidP="00281954">
      <w:pPr>
        <w:autoSpaceDE w:val="0"/>
        <w:autoSpaceDN w:val="0"/>
        <w:spacing w:after="0" w:line="240" w:lineRule="auto"/>
        <w:rPr>
          <w:rFonts w:ascii="Roboto" w:eastAsia="Arial" w:hAnsi="Roboto" w:cs="Arial"/>
          <w:sz w:val="21"/>
          <w:szCs w:val="21"/>
        </w:rPr>
      </w:pPr>
    </w:p>
    <w:p w:rsidR="00281954" w:rsidRPr="00281954" w:rsidRDefault="00281954" w:rsidP="00281954">
      <w:pPr>
        <w:numPr>
          <w:ilvl w:val="0"/>
          <w:numId w:val="40"/>
        </w:num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 xml:space="preserve">Provide procedural guidance to be followed where there is an allegation of misconduct in research.  </w:t>
      </w:r>
    </w:p>
    <w:p w:rsidR="00281954" w:rsidRPr="00281954" w:rsidRDefault="00281954" w:rsidP="00281954">
      <w:pPr>
        <w:autoSpaceDE w:val="0"/>
        <w:autoSpaceDN w:val="0"/>
        <w:spacing w:after="0" w:line="240" w:lineRule="auto"/>
        <w:ind w:left="720"/>
        <w:rPr>
          <w:rFonts w:ascii="Roboto" w:eastAsia="Arial" w:hAnsi="Roboto" w:cs="Arial"/>
          <w:sz w:val="21"/>
          <w:szCs w:val="21"/>
        </w:rPr>
      </w:pPr>
    </w:p>
    <w:p w:rsidR="00281954" w:rsidRPr="00281954" w:rsidRDefault="00281954" w:rsidP="00281954">
      <w:pPr>
        <w:numPr>
          <w:ilvl w:val="0"/>
          <w:numId w:val="40"/>
        </w:num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This procedure operates alongside other policies and procedures, both in terms of outlining the University expectations relating to research governance and conduct.</w:t>
      </w:r>
    </w:p>
    <w:p w:rsidR="00281954" w:rsidRPr="00281954" w:rsidRDefault="00032512" w:rsidP="00281954">
      <w:pPr>
        <w:numPr>
          <w:ilvl w:val="1"/>
          <w:numId w:val="40"/>
        </w:numPr>
        <w:autoSpaceDE w:val="0"/>
        <w:autoSpaceDN w:val="0"/>
        <w:spacing w:before="10" w:after="0" w:line="240" w:lineRule="auto"/>
        <w:rPr>
          <w:rFonts w:ascii="Roboto" w:eastAsia="Arial" w:hAnsi="Roboto" w:cs="Arial"/>
          <w:color w:val="000000"/>
          <w:sz w:val="21"/>
          <w:szCs w:val="21"/>
        </w:rPr>
      </w:pPr>
      <w:hyperlink r:id="rId9" w:history="1">
        <w:r w:rsidR="00281954" w:rsidRPr="00281954">
          <w:rPr>
            <w:rFonts w:ascii="Roboto" w:eastAsia="Arial" w:hAnsi="Roboto" w:cs="Arial"/>
            <w:color w:val="0000FF"/>
            <w:sz w:val="21"/>
            <w:szCs w:val="21"/>
            <w:u w:val="single"/>
          </w:rPr>
          <w:t>Research Policies, Procedures and Guidelines</w:t>
        </w:r>
      </w:hyperlink>
    </w:p>
    <w:p w:rsidR="00281954" w:rsidRPr="00281954" w:rsidRDefault="00032512" w:rsidP="00281954">
      <w:pPr>
        <w:numPr>
          <w:ilvl w:val="1"/>
          <w:numId w:val="40"/>
        </w:numPr>
        <w:autoSpaceDE w:val="0"/>
        <w:autoSpaceDN w:val="0"/>
        <w:spacing w:before="10" w:after="0" w:line="240" w:lineRule="auto"/>
        <w:rPr>
          <w:rFonts w:ascii="Roboto" w:eastAsia="Arial" w:hAnsi="Roboto" w:cs="Arial"/>
          <w:color w:val="000000"/>
          <w:sz w:val="21"/>
          <w:szCs w:val="21"/>
        </w:rPr>
      </w:pPr>
      <w:hyperlink r:id="rId10" w:history="1">
        <w:r w:rsidR="00281954" w:rsidRPr="00281954">
          <w:rPr>
            <w:rFonts w:ascii="Roboto" w:eastAsia="Arial" w:hAnsi="Roboto" w:cs="Arial"/>
            <w:color w:val="0000FF"/>
            <w:sz w:val="21"/>
            <w:szCs w:val="21"/>
            <w:u w:val="single"/>
          </w:rPr>
          <w:t>Concordat to Support Research Integrity</w:t>
        </w:r>
      </w:hyperlink>
    </w:p>
    <w:p w:rsidR="00281954" w:rsidRPr="00281954" w:rsidRDefault="00281954" w:rsidP="00281954">
      <w:pPr>
        <w:numPr>
          <w:ilvl w:val="1"/>
          <w:numId w:val="40"/>
        </w:numPr>
        <w:autoSpaceDE w:val="0"/>
        <w:autoSpaceDN w:val="0"/>
        <w:spacing w:before="10" w:after="0" w:line="240" w:lineRule="auto"/>
        <w:rPr>
          <w:rFonts w:ascii="Roboto" w:eastAsia="Arial" w:hAnsi="Roboto" w:cs="Arial"/>
          <w:color w:val="0000FF"/>
          <w:sz w:val="21"/>
          <w:szCs w:val="21"/>
          <w:u w:val="single"/>
        </w:rPr>
      </w:pPr>
      <w:r w:rsidRPr="00281954">
        <w:rPr>
          <w:rFonts w:ascii="Roboto" w:eastAsia="Arial" w:hAnsi="Roboto" w:cs="Arial"/>
          <w:color w:val="000000"/>
          <w:sz w:val="21"/>
          <w:szCs w:val="21"/>
          <w:u w:color="0000FF"/>
        </w:rPr>
        <w:fldChar w:fldCharType="begin"/>
      </w:r>
      <w:r w:rsidRPr="00281954">
        <w:rPr>
          <w:rFonts w:ascii="Roboto" w:eastAsia="Arial" w:hAnsi="Roboto" w:cs="Arial"/>
          <w:color w:val="000000"/>
          <w:sz w:val="21"/>
          <w:szCs w:val="21"/>
          <w:u w:color="0000FF"/>
        </w:rPr>
        <w:instrText xml:space="preserve"> HYPERLINK "https://www.wlv.ac.uk/staff/services/humanresources/policiesandprocedures/staff-disciplinary/" </w:instrText>
      </w:r>
      <w:r w:rsidRPr="00281954">
        <w:rPr>
          <w:rFonts w:ascii="Roboto" w:eastAsia="Arial" w:hAnsi="Roboto" w:cs="Arial"/>
          <w:color w:val="000000"/>
          <w:sz w:val="21"/>
          <w:szCs w:val="21"/>
          <w:u w:color="0000FF"/>
        </w:rPr>
        <w:fldChar w:fldCharType="separate"/>
      </w:r>
      <w:r w:rsidRPr="00281954">
        <w:rPr>
          <w:rFonts w:ascii="Roboto" w:eastAsia="Arial" w:hAnsi="Roboto" w:cs="Arial"/>
          <w:color w:val="0000FF"/>
          <w:sz w:val="21"/>
          <w:szCs w:val="21"/>
          <w:u w:val="single" w:color="0000FF"/>
        </w:rPr>
        <w:t>Disciplinary Policy &amp; Procedure</w:t>
      </w:r>
    </w:p>
    <w:p w:rsidR="00281954" w:rsidRPr="00281954" w:rsidRDefault="00281954" w:rsidP="00281954">
      <w:pPr>
        <w:numPr>
          <w:ilvl w:val="1"/>
          <w:numId w:val="40"/>
        </w:numPr>
        <w:autoSpaceDE w:val="0"/>
        <w:autoSpaceDN w:val="0"/>
        <w:spacing w:before="10" w:after="0" w:line="240" w:lineRule="auto"/>
        <w:rPr>
          <w:rFonts w:ascii="Roboto" w:eastAsia="Arial" w:hAnsi="Roboto" w:cs="Arial"/>
          <w:color w:val="0000FF"/>
          <w:sz w:val="21"/>
          <w:szCs w:val="21"/>
          <w:u w:val="single"/>
        </w:rPr>
      </w:pPr>
      <w:r w:rsidRPr="00281954">
        <w:rPr>
          <w:rFonts w:ascii="Roboto" w:eastAsia="Arial" w:hAnsi="Roboto" w:cs="Arial"/>
          <w:color w:val="000000"/>
          <w:sz w:val="21"/>
          <w:szCs w:val="21"/>
          <w:u w:color="0000FF"/>
        </w:rPr>
        <w:fldChar w:fldCharType="end"/>
      </w:r>
      <w:r w:rsidRPr="00281954">
        <w:rPr>
          <w:rFonts w:ascii="Roboto" w:eastAsia="Arial" w:hAnsi="Roboto" w:cs="Arial"/>
          <w:color w:val="000000"/>
          <w:sz w:val="21"/>
          <w:szCs w:val="21"/>
        </w:rPr>
        <w:fldChar w:fldCharType="begin"/>
      </w:r>
      <w:r w:rsidRPr="00281954">
        <w:rPr>
          <w:rFonts w:ascii="Roboto" w:eastAsia="Arial" w:hAnsi="Roboto" w:cs="Arial"/>
          <w:color w:val="000000"/>
          <w:sz w:val="21"/>
          <w:szCs w:val="21"/>
        </w:rPr>
        <w:instrText xml:space="preserve"> HYPERLINK "https://www.wlv.ac.uk/media/wlv/pdf/Student-Disciplinary-Procedure..pdf" </w:instrText>
      </w:r>
      <w:r w:rsidRPr="00281954">
        <w:rPr>
          <w:rFonts w:ascii="Roboto" w:eastAsia="Arial" w:hAnsi="Roboto" w:cs="Arial"/>
          <w:color w:val="000000"/>
          <w:sz w:val="21"/>
          <w:szCs w:val="21"/>
        </w:rPr>
        <w:fldChar w:fldCharType="separate"/>
      </w:r>
      <w:r w:rsidRPr="00281954">
        <w:rPr>
          <w:rFonts w:ascii="Roboto" w:eastAsia="Arial" w:hAnsi="Roboto" w:cs="Arial"/>
          <w:color w:val="0000FF"/>
          <w:sz w:val="21"/>
          <w:szCs w:val="21"/>
          <w:u w:val="single"/>
        </w:rPr>
        <w:t>Student Disciplinary Regulations</w:t>
      </w:r>
    </w:p>
    <w:p w:rsidR="00281954" w:rsidRPr="00281954" w:rsidRDefault="00281954" w:rsidP="00281954">
      <w:pPr>
        <w:autoSpaceDE w:val="0"/>
        <w:autoSpaceDN w:val="0"/>
        <w:spacing w:after="0" w:line="240" w:lineRule="auto"/>
        <w:rPr>
          <w:rFonts w:ascii="Roboto" w:eastAsia="Arial" w:hAnsi="Roboto" w:cs="Arial"/>
          <w:color w:val="000000"/>
          <w:sz w:val="21"/>
          <w:szCs w:val="21"/>
        </w:rPr>
      </w:pPr>
      <w:r w:rsidRPr="00281954">
        <w:rPr>
          <w:rFonts w:ascii="Roboto" w:eastAsia="Arial" w:hAnsi="Roboto" w:cs="Arial"/>
          <w:color w:val="000000"/>
          <w:sz w:val="21"/>
          <w:szCs w:val="21"/>
        </w:rPr>
        <w:fldChar w:fldCharType="end"/>
      </w:r>
    </w:p>
    <w:p w:rsidR="00281954" w:rsidRPr="00281954" w:rsidRDefault="00281954" w:rsidP="00281954">
      <w:pPr>
        <w:autoSpaceDE w:val="0"/>
        <w:autoSpaceDN w:val="0"/>
        <w:spacing w:after="0" w:line="240" w:lineRule="auto"/>
        <w:rPr>
          <w:rFonts w:ascii="Roboto" w:eastAsia="Arial" w:hAnsi="Roboto" w:cs="Arial"/>
          <w:sz w:val="24"/>
          <w:szCs w:val="24"/>
        </w:rPr>
      </w:pPr>
    </w:p>
    <w:p w:rsidR="00281954" w:rsidRPr="00281954" w:rsidRDefault="00281954" w:rsidP="00281954">
      <w:pPr>
        <w:shd w:val="clear" w:color="auto" w:fill="365F91"/>
        <w:autoSpaceDE w:val="0"/>
        <w:autoSpaceDN w:val="0"/>
        <w:spacing w:after="0" w:line="240" w:lineRule="auto"/>
        <w:rPr>
          <w:rFonts w:ascii="Roboto" w:eastAsia="Arial" w:hAnsi="Roboto" w:cs="Arial"/>
          <w:b/>
          <w:color w:val="FFFFFF"/>
          <w:sz w:val="28"/>
          <w:szCs w:val="28"/>
        </w:rPr>
      </w:pPr>
      <w:r w:rsidRPr="00281954">
        <w:rPr>
          <w:rFonts w:ascii="Roboto" w:eastAsia="Arial" w:hAnsi="Roboto" w:cs="Arial"/>
          <w:b/>
          <w:color w:val="FFFFFF"/>
          <w:sz w:val="28"/>
          <w:szCs w:val="28"/>
        </w:rPr>
        <w:t>Scope</w:t>
      </w:r>
    </w:p>
    <w:p w:rsidR="00281954" w:rsidRPr="00281954" w:rsidRDefault="00281954" w:rsidP="00281954">
      <w:pPr>
        <w:autoSpaceDE w:val="0"/>
        <w:autoSpaceDN w:val="0"/>
        <w:spacing w:after="0" w:line="240" w:lineRule="auto"/>
        <w:rPr>
          <w:rFonts w:ascii="Roboto" w:eastAsia="Arial" w:hAnsi="Roboto" w:cs="Arial"/>
          <w:sz w:val="24"/>
          <w:szCs w:val="24"/>
        </w:rPr>
      </w:pPr>
    </w:p>
    <w:p w:rsidR="00281954" w:rsidRPr="00281954" w:rsidRDefault="00281954" w:rsidP="00281954">
      <w:p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This procedure applies to all individuals undertaking research for the University, irrespective of whether the current place of work is within or outside the University premises, and will include:</w:t>
      </w:r>
    </w:p>
    <w:p w:rsidR="00281954" w:rsidRPr="00281954" w:rsidRDefault="00281954" w:rsidP="00281954">
      <w:pPr>
        <w:numPr>
          <w:ilvl w:val="0"/>
          <w:numId w:val="39"/>
        </w:num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a member of staff;</w:t>
      </w:r>
    </w:p>
    <w:p w:rsidR="00281954" w:rsidRPr="00281954" w:rsidRDefault="00281954" w:rsidP="00281954">
      <w:pPr>
        <w:numPr>
          <w:ilvl w:val="0"/>
          <w:numId w:val="39"/>
        </w:num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an independent contractor or consultant;</w:t>
      </w:r>
    </w:p>
    <w:p w:rsidR="00281954" w:rsidRPr="00281954" w:rsidRDefault="00281954" w:rsidP="00281954">
      <w:pPr>
        <w:numPr>
          <w:ilvl w:val="0"/>
          <w:numId w:val="39"/>
        </w:num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a person with visiting or emeritus status; and</w:t>
      </w:r>
    </w:p>
    <w:p w:rsidR="00281954" w:rsidRPr="00281954" w:rsidRDefault="00281954" w:rsidP="00281954">
      <w:pPr>
        <w:numPr>
          <w:ilvl w:val="0"/>
          <w:numId w:val="39"/>
        </w:num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a member of staff on an honorary contract</w:t>
      </w:r>
    </w:p>
    <w:p w:rsidR="00281954" w:rsidRPr="00281954" w:rsidRDefault="00281954" w:rsidP="00281954">
      <w:pPr>
        <w:autoSpaceDE w:val="0"/>
        <w:autoSpaceDN w:val="0"/>
        <w:spacing w:after="0" w:line="240" w:lineRule="auto"/>
        <w:ind w:right="158"/>
        <w:rPr>
          <w:rFonts w:ascii="Roboto" w:eastAsia="Arial" w:hAnsi="Roboto" w:cs="Arial"/>
          <w:sz w:val="21"/>
          <w:szCs w:val="21"/>
        </w:rPr>
      </w:pPr>
    </w:p>
    <w:p w:rsidR="00281954" w:rsidRPr="00281954" w:rsidRDefault="00281954" w:rsidP="00281954">
      <w:pPr>
        <w:autoSpaceDE w:val="0"/>
        <w:autoSpaceDN w:val="0"/>
        <w:spacing w:after="0" w:line="240" w:lineRule="auto"/>
        <w:ind w:right="158"/>
        <w:rPr>
          <w:rFonts w:ascii="Roboto" w:eastAsia="Arial" w:hAnsi="Roboto" w:cs="Arial"/>
          <w:sz w:val="21"/>
          <w:szCs w:val="21"/>
        </w:rPr>
      </w:pPr>
      <w:r w:rsidRPr="00281954">
        <w:rPr>
          <w:rFonts w:ascii="Roboto" w:eastAsia="Arial" w:hAnsi="Roboto" w:cs="Arial"/>
          <w:sz w:val="21"/>
          <w:szCs w:val="21"/>
        </w:rPr>
        <w:t>The procedures are only applicable in regard of misconduct which is alleged to have occurred during the time that they have been employed. The procedures do not apply to persons who are employed by other organisations, even if those individuals were engaged in collaborative research with staff of the University. The University does not have powers to investigate former employees or students who are now employed elsewhere.</w:t>
      </w:r>
    </w:p>
    <w:p w:rsidR="00281954" w:rsidRPr="00281954" w:rsidRDefault="00281954" w:rsidP="00281954">
      <w:pPr>
        <w:autoSpaceDE w:val="0"/>
        <w:autoSpaceDN w:val="0"/>
        <w:spacing w:after="0" w:line="240" w:lineRule="auto"/>
        <w:rPr>
          <w:rFonts w:ascii="Roboto" w:eastAsia="Arial" w:hAnsi="Roboto" w:cs="Arial"/>
          <w:sz w:val="24"/>
          <w:szCs w:val="24"/>
        </w:rPr>
      </w:pPr>
      <w:r w:rsidRPr="00281954">
        <w:rPr>
          <w:rFonts w:ascii="Roboto" w:eastAsia="Arial" w:hAnsi="Roboto" w:cs="Arial"/>
        </w:rPr>
        <w:br w:type="page"/>
      </w:r>
    </w:p>
    <w:p w:rsidR="00281954" w:rsidRPr="00281954" w:rsidRDefault="00281954" w:rsidP="00281954">
      <w:pPr>
        <w:shd w:val="clear" w:color="auto" w:fill="365F91"/>
        <w:autoSpaceDE w:val="0"/>
        <w:autoSpaceDN w:val="0"/>
        <w:spacing w:after="0" w:line="240" w:lineRule="auto"/>
        <w:rPr>
          <w:rFonts w:ascii="Roboto" w:eastAsia="Arial" w:hAnsi="Roboto" w:cs="Arial"/>
          <w:b/>
          <w:color w:val="FFFFFF"/>
          <w:sz w:val="28"/>
          <w:szCs w:val="28"/>
        </w:rPr>
      </w:pPr>
      <w:r w:rsidRPr="00281954">
        <w:rPr>
          <w:rFonts w:ascii="Roboto" w:eastAsia="Arial" w:hAnsi="Roboto" w:cs="Arial"/>
          <w:b/>
          <w:color w:val="FFFFFF"/>
          <w:sz w:val="28"/>
          <w:szCs w:val="28"/>
        </w:rPr>
        <w:lastRenderedPageBreak/>
        <w:t>Principles</w:t>
      </w:r>
    </w:p>
    <w:p w:rsidR="00281954" w:rsidRPr="00281954" w:rsidRDefault="00281954" w:rsidP="00281954">
      <w:pPr>
        <w:autoSpaceDE w:val="0"/>
        <w:autoSpaceDN w:val="0"/>
        <w:spacing w:after="0" w:line="240" w:lineRule="auto"/>
        <w:rPr>
          <w:rFonts w:ascii="Roboto" w:eastAsia="Arial" w:hAnsi="Roboto" w:cs="Arial"/>
          <w:sz w:val="24"/>
          <w:szCs w:val="24"/>
        </w:rPr>
      </w:pPr>
    </w:p>
    <w:p w:rsidR="00281954" w:rsidRPr="00281954" w:rsidRDefault="00281954" w:rsidP="00281954">
      <w:p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The following principles guide the procedures outlined below:</w:t>
      </w:r>
    </w:p>
    <w:p w:rsidR="00281954" w:rsidRPr="00281954" w:rsidRDefault="00281954" w:rsidP="00281954">
      <w:pPr>
        <w:numPr>
          <w:ilvl w:val="0"/>
          <w:numId w:val="32"/>
        </w:numPr>
        <w:autoSpaceDE w:val="0"/>
        <w:autoSpaceDN w:val="0"/>
        <w:spacing w:after="0" w:line="240" w:lineRule="auto"/>
        <w:rPr>
          <w:rFonts w:ascii="Roboto" w:eastAsia="Arial" w:hAnsi="Roboto" w:cs="Arial"/>
          <w:sz w:val="21"/>
          <w:szCs w:val="21"/>
        </w:rPr>
      </w:pPr>
      <w:r w:rsidRPr="00281954">
        <w:rPr>
          <w:rFonts w:ascii="Roboto" w:eastAsia="Arial" w:hAnsi="Roboto" w:cs="Arial"/>
          <w:b/>
          <w:sz w:val="21"/>
          <w:szCs w:val="21"/>
        </w:rPr>
        <w:t>Predictable</w:t>
      </w:r>
      <w:r w:rsidRPr="00281954">
        <w:rPr>
          <w:rFonts w:ascii="Roboto" w:eastAsia="Arial" w:hAnsi="Roboto" w:cs="Arial"/>
          <w:sz w:val="21"/>
          <w:szCs w:val="21"/>
        </w:rPr>
        <w:t xml:space="preserve"> – Each individual complaint is handed in a consistent, orderly, fair and just manner</w:t>
      </w:r>
    </w:p>
    <w:p w:rsidR="00281954" w:rsidRPr="00281954" w:rsidRDefault="00281954" w:rsidP="00281954">
      <w:pPr>
        <w:numPr>
          <w:ilvl w:val="0"/>
          <w:numId w:val="32"/>
        </w:numPr>
        <w:autoSpaceDE w:val="0"/>
        <w:autoSpaceDN w:val="0"/>
        <w:spacing w:after="0" w:line="240" w:lineRule="auto"/>
        <w:rPr>
          <w:rFonts w:ascii="Roboto" w:eastAsia="Arial" w:hAnsi="Roboto" w:cs="Arial"/>
          <w:sz w:val="21"/>
          <w:szCs w:val="21"/>
        </w:rPr>
      </w:pPr>
      <w:r w:rsidRPr="00281954">
        <w:rPr>
          <w:rFonts w:ascii="Roboto" w:eastAsia="Arial" w:hAnsi="Roboto" w:cs="Arial"/>
          <w:b/>
          <w:sz w:val="21"/>
          <w:szCs w:val="21"/>
        </w:rPr>
        <w:t>Transparent</w:t>
      </w:r>
      <w:r w:rsidRPr="00281954">
        <w:rPr>
          <w:rFonts w:ascii="Roboto" w:eastAsia="Arial" w:hAnsi="Roboto" w:cs="Arial"/>
          <w:sz w:val="21"/>
          <w:szCs w:val="21"/>
        </w:rPr>
        <w:t xml:space="preserve"> – The University Ethical Principles and the Procedures for dealing with allegations of misconduct in research (staff) are made available to staff. Allegations and responses are made known to the parties, and decisions are explained and documented.</w:t>
      </w:r>
    </w:p>
    <w:p w:rsidR="00281954" w:rsidRPr="00281954" w:rsidRDefault="00281954" w:rsidP="00281954">
      <w:pPr>
        <w:numPr>
          <w:ilvl w:val="0"/>
          <w:numId w:val="32"/>
        </w:numPr>
        <w:autoSpaceDE w:val="0"/>
        <w:autoSpaceDN w:val="0"/>
        <w:spacing w:after="0" w:line="240" w:lineRule="auto"/>
        <w:rPr>
          <w:rFonts w:ascii="Roboto" w:eastAsia="Arial" w:hAnsi="Roboto" w:cs="Arial"/>
          <w:sz w:val="21"/>
          <w:szCs w:val="21"/>
        </w:rPr>
      </w:pPr>
      <w:r w:rsidRPr="00281954">
        <w:rPr>
          <w:rFonts w:ascii="Roboto" w:eastAsia="Arial" w:hAnsi="Roboto" w:cs="Arial"/>
          <w:b/>
          <w:sz w:val="21"/>
          <w:szCs w:val="21"/>
        </w:rPr>
        <w:t xml:space="preserve">Professional and Impartial </w:t>
      </w:r>
      <w:r w:rsidRPr="00281954">
        <w:rPr>
          <w:rFonts w:ascii="Roboto" w:eastAsia="Arial" w:hAnsi="Roboto" w:cs="Arial"/>
          <w:sz w:val="21"/>
          <w:szCs w:val="21"/>
        </w:rPr>
        <w:t>–</w:t>
      </w:r>
      <w:r w:rsidRPr="00281954">
        <w:rPr>
          <w:rFonts w:ascii="Roboto" w:eastAsia="Arial" w:hAnsi="Roboto" w:cs="Arial"/>
          <w:b/>
          <w:sz w:val="21"/>
          <w:szCs w:val="21"/>
        </w:rPr>
        <w:t xml:space="preserve"> </w:t>
      </w:r>
      <w:r w:rsidRPr="00281954">
        <w:rPr>
          <w:rFonts w:ascii="Roboto" w:eastAsia="Arial" w:hAnsi="Roboto" w:cs="Arial"/>
          <w:sz w:val="21"/>
          <w:szCs w:val="21"/>
        </w:rPr>
        <w:t>Each case is handled on the basis of good will and with a belief that there is no malicious intent on the part of anyone involved. All parties are treated equally and impartially.</w:t>
      </w:r>
    </w:p>
    <w:p w:rsidR="00281954" w:rsidRPr="00281954" w:rsidRDefault="00281954" w:rsidP="00281954">
      <w:pPr>
        <w:numPr>
          <w:ilvl w:val="0"/>
          <w:numId w:val="32"/>
        </w:numPr>
        <w:autoSpaceDE w:val="0"/>
        <w:autoSpaceDN w:val="0"/>
        <w:spacing w:after="0" w:line="240" w:lineRule="auto"/>
        <w:rPr>
          <w:rFonts w:ascii="Roboto" w:eastAsia="Arial" w:hAnsi="Roboto" w:cs="Arial"/>
          <w:sz w:val="21"/>
          <w:szCs w:val="21"/>
        </w:rPr>
      </w:pPr>
      <w:r w:rsidRPr="00281954">
        <w:rPr>
          <w:rFonts w:ascii="Roboto" w:eastAsia="Arial" w:hAnsi="Roboto" w:cs="Arial"/>
          <w:b/>
          <w:sz w:val="21"/>
          <w:szCs w:val="21"/>
        </w:rPr>
        <w:t>Democratic</w:t>
      </w:r>
      <w:r w:rsidRPr="00281954">
        <w:rPr>
          <w:rFonts w:ascii="Roboto" w:eastAsia="Arial" w:hAnsi="Roboto" w:cs="Arial"/>
          <w:sz w:val="21"/>
          <w:szCs w:val="21"/>
        </w:rPr>
        <w:t xml:space="preserve"> – Both parties have voice, an opportunity to be heard. The process includes checks and balances.</w:t>
      </w:r>
    </w:p>
    <w:p w:rsidR="00281954" w:rsidRPr="00281954" w:rsidRDefault="00281954" w:rsidP="00281954">
      <w:pPr>
        <w:numPr>
          <w:ilvl w:val="0"/>
          <w:numId w:val="32"/>
        </w:numPr>
        <w:autoSpaceDE w:val="0"/>
        <w:autoSpaceDN w:val="0"/>
        <w:spacing w:after="0" w:line="240" w:lineRule="auto"/>
        <w:rPr>
          <w:rFonts w:ascii="Roboto" w:eastAsia="Arial" w:hAnsi="Roboto" w:cs="Arial"/>
          <w:sz w:val="21"/>
          <w:szCs w:val="21"/>
        </w:rPr>
      </w:pPr>
      <w:r w:rsidRPr="00281954">
        <w:rPr>
          <w:rFonts w:ascii="Roboto" w:eastAsia="Arial" w:hAnsi="Roboto" w:cs="Arial"/>
          <w:b/>
          <w:sz w:val="21"/>
          <w:szCs w:val="21"/>
        </w:rPr>
        <w:t>Confidential</w:t>
      </w:r>
      <w:r w:rsidRPr="00281954">
        <w:rPr>
          <w:rFonts w:ascii="Roboto" w:eastAsia="Arial" w:hAnsi="Roboto" w:cs="Arial"/>
          <w:sz w:val="21"/>
          <w:szCs w:val="21"/>
        </w:rPr>
        <w:t xml:space="preserve"> – The process is confidential; but, within the process all individuals involved, their complaints, and responses are known to each other.</w:t>
      </w:r>
    </w:p>
    <w:p w:rsidR="00281954" w:rsidRPr="00281954" w:rsidRDefault="00281954" w:rsidP="00281954">
      <w:pPr>
        <w:numPr>
          <w:ilvl w:val="0"/>
          <w:numId w:val="32"/>
        </w:numPr>
        <w:autoSpaceDE w:val="0"/>
        <w:autoSpaceDN w:val="0"/>
        <w:spacing w:after="0" w:line="240" w:lineRule="auto"/>
        <w:rPr>
          <w:rFonts w:ascii="Roboto" w:eastAsia="Arial" w:hAnsi="Roboto" w:cs="Arial"/>
          <w:sz w:val="21"/>
          <w:szCs w:val="21"/>
        </w:rPr>
      </w:pPr>
      <w:r w:rsidRPr="00281954">
        <w:rPr>
          <w:rFonts w:ascii="Roboto" w:eastAsia="Arial" w:hAnsi="Roboto" w:cs="Arial"/>
          <w:b/>
          <w:sz w:val="21"/>
          <w:szCs w:val="21"/>
        </w:rPr>
        <w:t>Efficient</w:t>
      </w:r>
      <w:r w:rsidRPr="00281954">
        <w:rPr>
          <w:rFonts w:ascii="Roboto" w:eastAsia="Arial" w:hAnsi="Roboto" w:cs="Arial"/>
          <w:sz w:val="21"/>
          <w:szCs w:val="21"/>
        </w:rPr>
        <w:t xml:space="preserve"> – A commitment is made to resolve issues swiftly, allowing proper time for quality deliberation.</w:t>
      </w:r>
    </w:p>
    <w:p w:rsidR="00281954" w:rsidRPr="00281954" w:rsidRDefault="00281954" w:rsidP="00281954">
      <w:pPr>
        <w:numPr>
          <w:ilvl w:val="0"/>
          <w:numId w:val="32"/>
        </w:numPr>
        <w:autoSpaceDE w:val="0"/>
        <w:autoSpaceDN w:val="0"/>
        <w:spacing w:after="0" w:line="240" w:lineRule="auto"/>
        <w:rPr>
          <w:rFonts w:ascii="Roboto" w:eastAsia="Arial" w:hAnsi="Roboto" w:cs="Arial"/>
          <w:sz w:val="21"/>
          <w:szCs w:val="21"/>
        </w:rPr>
      </w:pPr>
      <w:r w:rsidRPr="00281954">
        <w:rPr>
          <w:rFonts w:ascii="Roboto" w:eastAsia="Arial" w:hAnsi="Roboto" w:cs="Arial"/>
          <w:b/>
          <w:sz w:val="21"/>
          <w:szCs w:val="21"/>
        </w:rPr>
        <w:t>Educative</w:t>
      </w:r>
      <w:r w:rsidRPr="00281954">
        <w:rPr>
          <w:rFonts w:ascii="Roboto" w:eastAsia="Arial" w:hAnsi="Roboto" w:cs="Arial"/>
          <w:sz w:val="21"/>
          <w:szCs w:val="21"/>
        </w:rPr>
        <w:t xml:space="preserve"> – The process is intended to be educative with regard to ethics and positive professional practice for all parties involved.</w:t>
      </w:r>
    </w:p>
    <w:p w:rsidR="00281954" w:rsidRPr="00281954" w:rsidRDefault="00281954" w:rsidP="00281954">
      <w:pPr>
        <w:autoSpaceDE w:val="0"/>
        <w:autoSpaceDN w:val="0"/>
        <w:spacing w:after="0" w:line="240" w:lineRule="auto"/>
        <w:ind w:right="213"/>
        <w:rPr>
          <w:rFonts w:ascii="Roboto" w:eastAsia="Arial" w:hAnsi="Roboto" w:cs="Arial"/>
          <w:sz w:val="21"/>
          <w:szCs w:val="21"/>
        </w:rPr>
      </w:pPr>
    </w:p>
    <w:p w:rsidR="00281954" w:rsidRPr="00281954" w:rsidRDefault="00281954" w:rsidP="00281954">
      <w:pPr>
        <w:autoSpaceDE w:val="0"/>
        <w:autoSpaceDN w:val="0"/>
        <w:spacing w:after="0" w:line="240" w:lineRule="auto"/>
        <w:ind w:right="213"/>
        <w:rPr>
          <w:rFonts w:ascii="Roboto" w:eastAsia="Arial" w:hAnsi="Roboto" w:cs="Arial"/>
          <w:sz w:val="21"/>
          <w:szCs w:val="21"/>
        </w:rPr>
      </w:pPr>
      <w:r w:rsidRPr="00281954">
        <w:rPr>
          <w:rFonts w:ascii="Roboto" w:eastAsia="Arial" w:hAnsi="Roboto" w:cs="Arial"/>
          <w:sz w:val="21"/>
          <w:szCs w:val="21"/>
        </w:rPr>
        <w:t xml:space="preserve">This procedure is intended to identify whether research misconduct has occurred and if so, the seriousness of the misconduct. Procedures for resulting disciplinary action are covered by the </w:t>
      </w:r>
      <w:r w:rsidRPr="00281954">
        <w:rPr>
          <w:rFonts w:ascii="Roboto" w:eastAsia="Arial" w:hAnsi="Roboto" w:cs="Arial"/>
          <w:sz w:val="21"/>
          <w:szCs w:val="21"/>
          <w:u w:color="0000FF"/>
        </w:rPr>
        <w:t>Disciplinary Policy &amp; Procedure</w:t>
      </w:r>
      <w:r w:rsidRPr="00281954">
        <w:rPr>
          <w:rFonts w:ascii="Roboto" w:eastAsia="Arial" w:hAnsi="Roboto" w:cs="Arial"/>
          <w:sz w:val="21"/>
          <w:szCs w:val="21"/>
        </w:rPr>
        <w:t>.</w:t>
      </w:r>
    </w:p>
    <w:p w:rsidR="00281954" w:rsidRPr="00281954" w:rsidRDefault="00281954" w:rsidP="00281954">
      <w:pPr>
        <w:autoSpaceDE w:val="0"/>
        <w:autoSpaceDN w:val="0"/>
        <w:spacing w:after="0" w:line="240" w:lineRule="auto"/>
        <w:ind w:right="786"/>
        <w:rPr>
          <w:rFonts w:ascii="Roboto" w:eastAsia="Arial" w:hAnsi="Roboto" w:cs="Arial"/>
          <w:sz w:val="21"/>
          <w:szCs w:val="21"/>
        </w:rPr>
      </w:pPr>
    </w:p>
    <w:p w:rsidR="00281954" w:rsidRPr="00281954" w:rsidRDefault="00281954" w:rsidP="00281954">
      <w:pPr>
        <w:autoSpaceDE w:val="0"/>
        <w:autoSpaceDN w:val="0"/>
        <w:spacing w:after="0" w:line="240" w:lineRule="auto"/>
        <w:ind w:right="786"/>
        <w:rPr>
          <w:rFonts w:ascii="Roboto" w:eastAsia="Arial" w:hAnsi="Roboto" w:cs="Arial"/>
          <w:sz w:val="21"/>
          <w:szCs w:val="21"/>
        </w:rPr>
      </w:pPr>
      <w:r w:rsidRPr="00281954">
        <w:rPr>
          <w:rFonts w:ascii="Roboto" w:eastAsia="Arial" w:hAnsi="Roboto" w:cs="Arial"/>
          <w:sz w:val="21"/>
          <w:szCs w:val="21"/>
        </w:rPr>
        <w:t xml:space="preserve">The procedures relating to discipline of students for misconduct in the prosecution of research are set out in the </w:t>
      </w:r>
      <w:r w:rsidRPr="00281954">
        <w:rPr>
          <w:rFonts w:ascii="Roboto" w:eastAsia="Arial" w:hAnsi="Roboto" w:cs="Arial"/>
          <w:sz w:val="21"/>
          <w:szCs w:val="21"/>
          <w:u w:color="0000FF"/>
        </w:rPr>
        <w:t>Student Disciplinary Regulations</w:t>
      </w:r>
      <w:r w:rsidRPr="00281954">
        <w:rPr>
          <w:rFonts w:ascii="Roboto" w:eastAsia="Arial" w:hAnsi="Roboto" w:cs="Arial"/>
          <w:sz w:val="21"/>
          <w:szCs w:val="21"/>
        </w:rPr>
        <w:t>.</w:t>
      </w:r>
    </w:p>
    <w:p w:rsidR="00281954" w:rsidRPr="00281954" w:rsidRDefault="00281954" w:rsidP="00281954">
      <w:pPr>
        <w:autoSpaceDE w:val="0"/>
        <w:autoSpaceDN w:val="0"/>
        <w:spacing w:after="0" w:line="240" w:lineRule="auto"/>
        <w:ind w:right="200"/>
        <w:rPr>
          <w:rFonts w:ascii="Roboto" w:eastAsia="Arial" w:hAnsi="Roboto" w:cs="Arial"/>
          <w:sz w:val="21"/>
          <w:szCs w:val="21"/>
        </w:rPr>
      </w:pPr>
    </w:p>
    <w:p w:rsidR="00281954" w:rsidRPr="00281954" w:rsidRDefault="00281954" w:rsidP="00281954">
      <w:pPr>
        <w:autoSpaceDE w:val="0"/>
        <w:autoSpaceDN w:val="0"/>
        <w:spacing w:after="0" w:line="240" w:lineRule="auto"/>
        <w:rPr>
          <w:rFonts w:ascii="Roboto" w:eastAsia="Arial" w:hAnsi="Roboto" w:cs="Arial"/>
          <w:b/>
          <w:bCs/>
          <w:sz w:val="21"/>
          <w:szCs w:val="21"/>
        </w:rPr>
      </w:pPr>
      <w:r w:rsidRPr="00281954">
        <w:rPr>
          <w:rFonts w:ascii="Roboto" w:eastAsia="Arial" w:hAnsi="Roboto" w:cs="Arial"/>
          <w:sz w:val="21"/>
          <w:szCs w:val="21"/>
        </w:rPr>
        <w:t>These procedures will be subject to review by the University Research Committee every 4 years.</w:t>
      </w:r>
      <w:bookmarkStart w:id="1" w:name="Definition"/>
      <w:bookmarkEnd w:id="1"/>
    </w:p>
    <w:p w:rsidR="00281954" w:rsidRPr="00281954" w:rsidRDefault="00281954" w:rsidP="00281954">
      <w:pPr>
        <w:autoSpaceDE w:val="0"/>
        <w:autoSpaceDN w:val="0"/>
        <w:spacing w:after="0" w:line="240" w:lineRule="auto"/>
        <w:rPr>
          <w:rFonts w:ascii="Roboto" w:eastAsia="Arial" w:hAnsi="Roboto" w:cs="Arial"/>
          <w:b/>
          <w:bCs/>
          <w:sz w:val="24"/>
          <w:szCs w:val="24"/>
        </w:rPr>
      </w:pPr>
    </w:p>
    <w:p w:rsidR="00281954" w:rsidRPr="00281954" w:rsidRDefault="00281954" w:rsidP="00281954">
      <w:pPr>
        <w:autoSpaceDE w:val="0"/>
        <w:autoSpaceDN w:val="0"/>
        <w:spacing w:after="0" w:line="240" w:lineRule="auto"/>
        <w:rPr>
          <w:rFonts w:ascii="Roboto" w:eastAsia="Arial" w:hAnsi="Roboto" w:cs="Arial"/>
          <w:b/>
          <w:bCs/>
          <w:sz w:val="24"/>
          <w:szCs w:val="24"/>
        </w:rPr>
      </w:pPr>
    </w:p>
    <w:p w:rsidR="00281954" w:rsidRPr="00281954" w:rsidRDefault="00281954" w:rsidP="00281954">
      <w:pPr>
        <w:shd w:val="clear" w:color="auto" w:fill="365F91"/>
        <w:autoSpaceDE w:val="0"/>
        <w:autoSpaceDN w:val="0"/>
        <w:spacing w:after="0" w:line="240" w:lineRule="auto"/>
        <w:ind w:left="112"/>
        <w:outlineLvl w:val="0"/>
        <w:rPr>
          <w:rFonts w:ascii="Roboto" w:eastAsia="Arial" w:hAnsi="Roboto" w:cs="Arial"/>
          <w:b/>
          <w:bCs/>
          <w:color w:val="FFFFFF"/>
          <w:sz w:val="28"/>
          <w:szCs w:val="28"/>
        </w:rPr>
      </w:pPr>
      <w:r w:rsidRPr="00281954">
        <w:rPr>
          <w:rFonts w:ascii="Roboto" w:eastAsia="Arial" w:hAnsi="Roboto" w:cs="Arial"/>
          <w:b/>
          <w:bCs/>
          <w:color w:val="FFFFFF"/>
          <w:sz w:val="28"/>
          <w:szCs w:val="28"/>
        </w:rPr>
        <w:t>Definitions of misconduct in research</w:t>
      </w:r>
    </w:p>
    <w:p w:rsidR="00281954" w:rsidRPr="00281954" w:rsidRDefault="00281954" w:rsidP="00281954">
      <w:pPr>
        <w:autoSpaceDE w:val="0"/>
        <w:autoSpaceDN w:val="0"/>
        <w:spacing w:after="0" w:line="240" w:lineRule="auto"/>
        <w:rPr>
          <w:rFonts w:ascii="Roboto" w:eastAsia="Arial" w:hAnsi="Roboto" w:cs="Arial"/>
          <w:b/>
          <w:sz w:val="24"/>
          <w:szCs w:val="24"/>
        </w:rPr>
      </w:pPr>
    </w:p>
    <w:p w:rsidR="00281954" w:rsidRPr="00281954" w:rsidRDefault="00281954" w:rsidP="00281954">
      <w:pPr>
        <w:autoSpaceDE w:val="0"/>
        <w:autoSpaceDN w:val="0"/>
        <w:spacing w:after="0" w:line="240" w:lineRule="auto"/>
        <w:ind w:left="112"/>
        <w:rPr>
          <w:rFonts w:ascii="Roboto" w:eastAsia="Arial" w:hAnsi="Roboto" w:cs="Arial"/>
          <w:sz w:val="21"/>
          <w:szCs w:val="21"/>
        </w:rPr>
      </w:pPr>
      <w:r w:rsidRPr="00281954">
        <w:rPr>
          <w:rFonts w:ascii="Roboto" w:eastAsia="Arial" w:hAnsi="Roboto" w:cs="Arial"/>
          <w:sz w:val="21"/>
          <w:szCs w:val="21"/>
        </w:rPr>
        <w:t>In the context of these procedures, misconduct is taken to mean:</w:t>
      </w:r>
    </w:p>
    <w:p w:rsidR="00281954" w:rsidRPr="00281954" w:rsidRDefault="00281954" w:rsidP="00281954">
      <w:pPr>
        <w:numPr>
          <w:ilvl w:val="0"/>
          <w:numId w:val="30"/>
        </w:numPr>
        <w:tabs>
          <w:tab w:val="left" w:pos="473"/>
        </w:tabs>
        <w:autoSpaceDE w:val="0"/>
        <w:autoSpaceDN w:val="0"/>
        <w:spacing w:after="0" w:line="240" w:lineRule="auto"/>
        <w:ind w:right="743"/>
        <w:rPr>
          <w:rFonts w:ascii="Roboto" w:eastAsia="Arial" w:hAnsi="Roboto" w:cs="Arial"/>
          <w:sz w:val="21"/>
          <w:szCs w:val="21"/>
        </w:rPr>
      </w:pPr>
      <w:r w:rsidRPr="00281954">
        <w:rPr>
          <w:rFonts w:ascii="Roboto" w:eastAsia="Arial" w:hAnsi="Roboto" w:cs="Arial"/>
          <w:b/>
          <w:sz w:val="21"/>
          <w:szCs w:val="21"/>
        </w:rPr>
        <w:t>Fabrication</w:t>
      </w:r>
      <w:r w:rsidRPr="00281954">
        <w:rPr>
          <w:rFonts w:ascii="Roboto" w:eastAsia="Arial" w:hAnsi="Roboto" w:cs="Arial"/>
          <w:sz w:val="21"/>
          <w:szCs w:val="21"/>
        </w:rPr>
        <w:t>: This includes the creation of false data or other aspects of research, including documentation and participant consent.</w:t>
      </w:r>
    </w:p>
    <w:p w:rsidR="00281954" w:rsidRPr="00281954" w:rsidRDefault="00281954" w:rsidP="00281954">
      <w:pPr>
        <w:numPr>
          <w:ilvl w:val="0"/>
          <w:numId w:val="30"/>
        </w:numPr>
        <w:tabs>
          <w:tab w:val="left" w:pos="473"/>
        </w:tabs>
        <w:autoSpaceDE w:val="0"/>
        <w:autoSpaceDN w:val="0"/>
        <w:spacing w:after="0" w:line="240" w:lineRule="auto"/>
        <w:ind w:right="531"/>
        <w:rPr>
          <w:rFonts w:ascii="Roboto" w:eastAsia="Arial" w:hAnsi="Roboto" w:cs="Arial"/>
          <w:sz w:val="21"/>
          <w:szCs w:val="21"/>
        </w:rPr>
      </w:pPr>
      <w:r w:rsidRPr="00281954">
        <w:rPr>
          <w:rFonts w:ascii="Roboto" w:eastAsia="Arial" w:hAnsi="Roboto" w:cs="Arial"/>
          <w:b/>
          <w:sz w:val="21"/>
          <w:szCs w:val="21"/>
        </w:rPr>
        <w:t>Falsification</w:t>
      </w:r>
      <w:r w:rsidRPr="00281954">
        <w:rPr>
          <w:rFonts w:ascii="Roboto" w:eastAsia="Arial" w:hAnsi="Roboto" w:cs="Arial"/>
          <w:sz w:val="21"/>
          <w:szCs w:val="21"/>
        </w:rPr>
        <w:t>: This includes the inappropriate manipulation and/or selection of data, imagery and/or</w:t>
      </w:r>
      <w:r w:rsidRPr="00281954">
        <w:rPr>
          <w:rFonts w:ascii="Roboto" w:eastAsia="Arial" w:hAnsi="Roboto" w:cs="Arial"/>
          <w:spacing w:val="-4"/>
          <w:sz w:val="21"/>
          <w:szCs w:val="21"/>
        </w:rPr>
        <w:t xml:space="preserve"> </w:t>
      </w:r>
      <w:r w:rsidRPr="00281954">
        <w:rPr>
          <w:rFonts w:ascii="Roboto" w:eastAsia="Arial" w:hAnsi="Roboto" w:cs="Arial"/>
          <w:sz w:val="21"/>
          <w:szCs w:val="21"/>
        </w:rPr>
        <w:t>consents.</w:t>
      </w:r>
    </w:p>
    <w:p w:rsidR="00281954" w:rsidRPr="00281954" w:rsidRDefault="00281954" w:rsidP="00281954">
      <w:pPr>
        <w:numPr>
          <w:ilvl w:val="0"/>
          <w:numId w:val="30"/>
        </w:numPr>
        <w:tabs>
          <w:tab w:val="left" w:pos="473"/>
        </w:tabs>
        <w:autoSpaceDE w:val="0"/>
        <w:autoSpaceDN w:val="0"/>
        <w:spacing w:after="0" w:line="240" w:lineRule="auto"/>
        <w:ind w:right="970"/>
        <w:jc w:val="both"/>
        <w:rPr>
          <w:rFonts w:ascii="Roboto" w:eastAsia="Arial" w:hAnsi="Roboto" w:cs="Arial"/>
          <w:sz w:val="21"/>
          <w:szCs w:val="21"/>
        </w:rPr>
      </w:pPr>
      <w:r w:rsidRPr="00281954">
        <w:rPr>
          <w:rFonts w:ascii="Roboto" w:eastAsia="Arial" w:hAnsi="Roboto" w:cs="Arial"/>
          <w:b/>
          <w:sz w:val="21"/>
          <w:szCs w:val="21"/>
        </w:rPr>
        <w:t>Plagiarism</w:t>
      </w:r>
      <w:r w:rsidRPr="00281954">
        <w:rPr>
          <w:rFonts w:ascii="Roboto" w:eastAsia="Arial" w:hAnsi="Roboto" w:cs="Arial"/>
          <w:sz w:val="21"/>
          <w:szCs w:val="21"/>
        </w:rPr>
        <w:t>: This includes the general misappropriation or use of others’ ideas, intellectual property or work (written or otherwise), without acknowledgement or permission.</w:t>
      </w:r>
    </w:p>
    <w:p w:rsidR="00281954" w:rsidRPr="00281954" w:rsidRDefault="00281954" w:rsidP="00281954">
      <w:pPr>
        <w:numPr>
          <w:ilvl w:val="0"/>
          <w:numId w:val="30"/>
        </w:numPr>
        <w:tabs>
          <w:tab w:val="left" w:pos="473"/>
        </w:tabs>
        <w:autoSpaceDE w:val="0"/>
        <w:autoSpaceDN w:val="0"/>
        <w:spacing w:after="0" w:line="240" w:lineRule="auto"/>
        <w:rPr>
          <w:rFonts w:ascii="Roboto" w:eastAsia="Arial" w:hAnsi="Roboto" w:cs="Arial"/>
          <w:sz w:val="21"/>
          <w:szCs w:val="21"/>
        </w:rPr>
      </w:pPr>
      <w:r w:rsidRPr="00281954">
        <w:rPr>
          <w:rFonts w:ascii="Roboto" w:eastAsia="Arial" w:hAnsi="Roboto" w:cs="Arial"/>
          <w:b/>
          <w:sz w:val="21"/>
          <w:szCs w:val="21"/>
        </w:rPr>
        <w:t>Misrepresentation</w:t>
      </w:r>
      <w:r w:rsidRPr="00281954">
        <w:rPr>
          <w:rFonts w:ascii="Roboto" w:eastAsia="Arial" w:hAnsi="Roboto" w:cs="Arial"/>
          <w:sz w:val="21"/>
          <w:szCs w:val="21"/>
        </w:rPr>
        <w:t>: Including:</w:t>
      </w:r>
    </w:p>
    <w:p w:rsidR="00281954" w:rsidRPr="00281954" w:rsidRDefault="00281954" w:rsidP="00281954">
      <w:pPr>
        <w:numPr>
          <w:ilvl w:val="1"/>
          <w:numId w:val="30"/>
        </w:numPr>
        <w:tabs>
          <w:tab w:val="left" w:pos="1192"/>
          <w:tab w:val="left" w:pos="1193"/>
        </w:tabs>
        <w:autoSpaceDE w:val="0"/>
        <w:autoSpaceDN w:val="0"/>
        <w:spacing w:before="67" w:after="0" w:line="240" w:lineRule="auto"/>
        <w:ind w:right="385"/>
        <w:rPr>
          <w:rFonts w:ascii="Roboto" w:eastAsia="Arial" w:hAnsi="Roboto" w:cs="Arial"/>
          <w:sz w:val="21"/>
          <w:szCs w:val="21"/>
        </w:rPr>
      </w:pPr>
      <w:r w:rsidRPr="00281954">
        <w:rPr>
          <w:rFonts w:ascii="Roboto" w:eastAsia="Arial" w:hAnsi="Roboto" w:cs="Arial"/>
          <w:sz w:val="21"/>
          <w:szCs w:val="21"/>
        </w:rPr>
        <w:t>Misrepresentation of data, for example suppression of relevant findings and/or data, or knowingly, recklessly or by gross negligence, presenting a flawed interpretation of</w:t>
      </w:r>
      <w:r w:rsidRPr="00281954">
        <w:rPr>
          <w:rFonts w:ascii="Roboto" w:eastAsia="Arial" w:hAnsi="Roboto" w:cs="Arial"/>
          <w:spacing w:val="-1"/>
          <w:sz w:val="21"/>
          <w:szCs w:val="21"/>
        </w:rPr>
        <w:t xml:space="preserve"> </w:t>
      </w:r>
      <w:r w:rsidRPr="00281954">
        <w:rPr>
          <w:rFonts w:ascii="Roboto" w:eastAsia="Arial" w:hAnsi="Roboto" w:cs="Arial"/>
          <w:sz w:val="21"/>
          <w:szCs w:val="21"/>
        </w:rPr>
        <w:t>data;</w:t>
      </w:r>
    </w:p>
    <w:p w:rsidR="00281954" w:rsidRPr="00281954" w:rsidRDefault="00281954" w:rsidP="00281954">
      <w:pPr>
        <w:numPr>
          <w:ilvl w:val="1"/>
          <w:numId w:val="30"/>
        </w:numPr>
        <w:tabs>
          <w:tab w:val="left" w:pos="1193"/>
        </w:tabs>
        <w:autoSpaceDE w:val="0"/>
        <w:autoSpaceDN w:val="0"/>
        <w:spacing w:after="0" w:line="240" w:lineRule="auto"/>
        <w:ind w:right="1225"/>
        <w:rPr>
          <w:rFonts w:ascii="Roboto" w:eastAsia="Arial" w:hAnsi="Roboto" w:cs="Arial"/>
          <w:sz w:val="21"/>
          <w:szCs w:val="21"/>
        </w:rPr>
      </w:pPr>
      <w:r w:rsidRPr="00281954">
        <w:rPr>
          <w:rFonts w:ascii="Roboto" w:eastAsia="Arial" w:hAnsi="Roboto" w:cs="Arial"/>
          <w:sz w:val="21"/>
          <w:szCs w:val="21"/>
        </w:rPr>
        <w:t>Undisclosed duplication of publication, including undisclosed duplicate submission of manuscripts for</w:t>
      </w:r>
      <w:r w:rsidRPr="00281954">
        <w:rPr>
          <w:rFonts w:ascii="Roboto" w:eastAsia="Arial" w:hAnsi="Roboto" w:cs="Arial"/>
          <w:spacing w:val="-3"/>
          <w:sz w:val="21"/>
          <w:szCs w:val="21"/>
        </w:rPr>
        <w:t xml:space="preserve"> </w:t>
      </w:r>
      <w:r w:rsidRPr="00281954">
        <w:rPr>
          <w:rFonts w:ascii="Roboto" w:eastAsia="Arial" w:hAnsi="Roboto" w:cs="Arial"/>
          <w:sz w:val="21"/>
          <w:szCs w:val="21"/>
        </w:rPr>
        <w:t>publication;</w:t>
      </w:r>
    </w:p>
    <w:p w:rsidR="00281954" w:rsidRPr="00281954" w:rsidRDefault="00281954" w:rsidP="00281954">
      <w:pPr>
        <w:numPr>
          <w:ilvl w:val="1"/>
          <w:numId w:val="30"/>
        </w:numPr>
        <w:tabs>
          <w:tab w:val="left" w:pos="1193"/>
        </w:tabs>
        <w:autoSpaceDE w:val="0"/>
        <w:autoSpaceDN w:val="0"/>
        <w:spacing w:before="1" w:after="0" w:line="240" w:lineRule="auto"/>
        <w:ind w:right="703"/>
        <w:rPr>
          <w:rFonts w:ascii="Roboto" w:eastAsia="Arial" w:hAnsi="Roboto" w:cs="Arial"/>
          <w:sz w:val="21"/>
          <w:szCs w:val="21"/>
        </w:rPr>
      </w:pPr>
      <w:r w:rsidRPr="00281954">
        <w:rPr>
          <w:rFonts w:ascii="Roboto" w:eastAsia="Arial" w:hAnsi="Roboto" w:cs="Arial"/>
          <w:sz w:val="21"/>
          <w:szCs w:val="21"/>
        </w:rPr>
        <w:t>Misrepresentation of interests, including failure to declare material interests either of the researcher or of the funders of the</w:t>
      </w:r>
      <w:r w:rsidRPr="00281954">
        <w:rPr>
          <w:rFonts w:ascii="Roboto" w:eastAsia="Arial" w:hAnsi="Roboto" w:cs="Arial"/>
          <w:spacing w:val="-5"/>
          <w:sz w:val="21"/>
          <w:szCs w:val="21"/>
        </w:rPr>
        <w:t xml:space="preserve"> </w:t>
      </w:r>
      <w:r w:rsidRPr="00281954">
        <w:rPr>
          <w:rFonts w:ascii="Roboto" w:eastAsia="Arial" w:hAnsi="Roboto" w:cs="Arial"/>
          <w:sz w:val="21"/>
          <w:szCs w:val="21"/>
        </w:rPr>
        <w:t>research;</w:t>
      </w:r>
    </w:p>
    <w:p w:rsidR="00281954" w:rsidRPr="00281954" w:rsidRDefault="00281954" w:rsidP="00281954">
      <w:pPr>
        <w:numPr>
          <w:ilvl w:val="1"/>
          <w:numId w:val="30"/>
        </w:numPr>
        <w:tabs>
          <w:tab w:val="left" w:pos="1193"/>
        </w:tabs>
        <w:autoSpaceDE w:val="0"/>
        <w:autoSpaceDN w:val="0"/>
        <w:spacing w:after="0" w:line="240" w:lineRule="auto"/>
        <w:ind w:right="745"/>
        <w:rPr>
          <w:rFonts w:ascii="Roboto" w:eastAsia="Arial" w:hAnsi="Roboto" w:cs="Arial"/>
          <w:sz w:val="21"/>
          <w:szCs w:val="21"/>
        </w:rPr>
      </w:pPr>
      <w:r w:rsidRPr="00281954">
        <w:rPr>
          <w:rFonts w:ascii="Roboto" w:eastAsia="Arial" w:hAnsi="Roboto" w:cs="Arial"/>
          <w:sz w:val="21"/>
          <w:szCs w:val="21"/>
        </w:rPr>
        <w:t>Misrepresentation of qualifications and/or experience, including claiming or implying qualifications or experience which are not</w:t>
      </w:r>
      <w:r w:rsidRPr="00281954">
        <w:rPr>
          <w:rFonts w:ascii="Roboto" w:eastAsia="Arial" w:hAnsi="Roboto" w:cs="Arial"/>
          <w:spacing w:val="-6"/>
          <w:sz w:val="21"/>
          <w:szCs w:val="21"/>
        </w:rPr>
        <w:t xml:space="preserve"> </w:t>
      </w:r>
      <w:r w:rsidRPr="00281954">
        <w:rPr>
          <w:rFonts w:ascii="Roboto" w:eastAsia="Arial" w:hAnsi="Roboto" w:cs="Arial"/>
          <w:sz w:val="21"/>
          <w:szCs w:val="21"/>
        </w:rPr>
        <w:t>held;</w:t>
      </w:r>
    </w:p>
    <w:p w:rsidR="00281954" w:rsidRPr="00281954" w:rsidRDefault="00281954" w:rsidP="00281954">
      <w:pPr>
        <w:numPr>
          <w:ilvl w:val="1"/>
          <w:numId w:val="30"/>
        </w:numPr>
        <w:tabs>
          <w:tab w:val="left" w:pos="1193"/>
        </w:tabs>
        <w:autoSpaceDE w:val="0"/>
        <w:autoSpaceDN w:val="0"/>
        <w:spacing w:after="0" w:line="240" w:lineRule="auto"/>
        <w:ind w:right="118"/>
        <w:rPr>
          <w:rFonts w:ascii="Roboto" w:eastAsia="Arial" w:hAnsi="Roboto" w:cs="Arial"/>
          <w:sz w:val="21"/>
          <w:szCs w:val="21"/>
        </w:rPr>
      </w:pPr>
      <w:r w:rsidRPr="00281954">
        <w:rPr>
          <w:rFonts w:ascii="Roboto" w:eastAsia="Arial" w:hAnsi="Roboto" w:cs="Arial"/>
          <w:sz w:val="21"/>
          <w:szCs w:val="21"/>
        </w:rPr>
        <w:t>Misrepresentation of involvement, such as inappropriate claims to authorship and/or attribution of work where there has been no significant contribution, or the denial of authorship where an author has made a significant</w:t>
      </w:r>
      <w:r w:rsidRPr="00281954">
        <w:rPr>
          <w:rFonts w:ascii="Roboto" w:eastAsia="Arial" w:hAnsi="Roboto" w:cs="Arial"/>
          <w:spacing w:val="-15"/>
          <w:sz w:val="21"/>
          <w:szCs w:val="21"/>
        </w:rPr>
        <w:t xml:space="preserve"> </w:t>
      </w:r>
      <w:r w:rsidRPr="00281954">
        <w:rPr>
          <w:rFonts w:ascii="Roboto" w:eastAsia="Arial" w:hAnsi="Roboto" w:cs="Arial"/>
          <w:sz w:val="21"/>
          <w:szCs w:val="21"/>
        </w:rPr>
        <w:t>contribution.</w:t>
      </w:r>
    </w:p>
    <w:p w:rsidR="00281954" w:rsidRPr="00281954" w:rsidRDefault="00281954" w:rsidP="00281954">
      <w:pPr>
        <w:autoSpaceDE w:val="0"/>
        <w:autoSpaceDN w:val="0"/>
        <w:spacing w:after="0" w:line="240" w:lineRule="auto"/>
        <w:rPr>
          <w:rFonts w:ascii="Roboto" w:eastAsia="Arial" w:hAnsi="Roboto" w:cs="Arial"/>
        </w:rPr>
      </w:pPr>
      <w:r w:rsidRPr="00281954">
        <w:rPr>
          <w:rFonts w:ascii="Roboto" w:eastAsia="Arial" w:hAnsi="Roboto" w:cs="Arial"/>
        </w:rPr>
        <w:br w:type="page"/>
      </w:r>
    </w:p>
    <w:p w:rsidR="00281954" w:rsidRPr="00281954" w:rsidRDefault="00281954" w:rsidP="00281954">
      <w:pPr>
        <w:numPr>
          <w:ilvl w:val="0"/>
          <w:numId w:val="30"/>
        </w:numPr>
        <w:tabs>
          <w:tab w:val="left" w:pos="473"/>
        </w:tabs>
        <w:autoSpaceDE w:val="0"/>
        <w:autoSpaceDN w:val="0"/>
        <w:spacing w:after="0" w:line="240" w:lineRule="auto"/>
        <w:ind w:right="572"/>
        <w:rPr>
          <w:rFonts w:ascii="Roboto" w:eastAsia="Arial" w:hAnsi="Roboto" w:cs="Arial"/>
          <w:sz w:val="21"/>
          <w:szCs w:val="21"/>
        </w:rPr>
      </w:pPr>
      <w:r w:rsidRPr="00281954">
        <w:rPr>
          <w:rFonts w:ascii="Roboto" w:eastAsia="Arial" w:hAnsi="Roboto" w:cs="Arial"/>
          <w:b/>
          <w:sz w:val="21"/>
          <w:szCs w:val="21"/>
        </w:rPr>
        <w:lastRenderedPageBreak/>
        <w:t>Mismanagement or inadequate preservation of data &amp;/or primary materials</w:t>
      </w:r>
      <w:r w:rsidRPr="00281954">
        <w:rPr>
          <w:rFonts w:ascii="Roboto" w:eastAsia="Arial" w:hAnsi="Roboto" w:cs="Arial"/>
          <w:sz w:val="21"/>
          <w:szCs w:val="21"/>
        </w:rPr>
        <w:t>: Including failure</w:t>
      </w:r>
      <w:r w:rsidRPr="00281954">
        <w:rPr>
          <w:rFonts w:ascii="Roboto" w:eastAsia="Arial" w:hAnsi="Roboto" w:cs="Arial"/>
          <w:spacing w:val="-4"/>
          <w:sz w:val="21"/>
          <w:szCs w:val="21"/>
        </w:rPr>
        <w:t xml:space="preserve"> </w:t>
      </w:r>
      <w:r w:rsidRPr="00281954">
        <w:rPr>
          <w:rFonts w:ascii="Roboto" w:eastAsia="Arial" w:hAnsi="Roboto" w:cs="Arial"/>
          <w:sz w:val="21"/>
          <w:szCs w:val="21"/>
        </w:rPr>
        <w:t>to:</w:t>
      </w:r>
    </w:p>
    <w:p w:rsidR="00281954" w:rsidRPr="00281954" w:rsidRDefault="00281954" w:rsidP="00281954">
      <w:pPr>
        <w:numPr>
          <w:ilvl w:val="1"/>
          <w:numId w:val="30"/>
        </w:numPr>
        <w:tabs>
          <w:tab w:val="left" w:pos="1192"/>
          <w:tab w:val="left" w:pos="1193"/>
        </w:tabs>
        <w:autoSpaceDE w:val="0"/>
        <w:autoSpaceDN w:val="0"/>
        <w:spacing w:after="0" w:line="240" w:lineRule="auto"/>
        <w:ind w:right="491"/>
        <w:rPr>
          <w:rFonts w:ascii="Roboto" w:eastAsia="Arial" w:hAnsi="Roboto" w:cs="Arial"/>
          <w:sz w:val="21"/>
          <w:szCs w:val="21"/>
        </w:rPr>
      </w:pPr>
      <w:r w:rsidRPr="00281954">
        <w:rPr>
          <w:rFonts w:ascii="Roboto" w:eastAsia="Arial" w:hAnsi="Roboto" w:cs="Arial"/>
          <w:sz w:val="21"/>
          <w:szCs w:val="21"/>
        </w:rPr>
        <w:t>keep clear and accurate records of the research procedures followed and the results obtained, including interim results;</w:t>
      </w:r>
    </w:p>
    <w:p w:rsidR="00281954" w:rsidRPr="00281954" w:rsidRDefault="00281954" w:rsidP="00281954">
      <w:pPr>
        <w:numPr>
          <w:ilvl w:val="1"/>
          <w:numId w:val="30"/>
        </w:numPr>
        <w:tabs>
          <w:tab w:val="left" w:pos="1193"/>
        </w:tabs>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hold records securely in paper or electronic</w:t>
      </w:r>
      <w:r w:rsidRPr="00281954">
        <w:rPr>
          <w:rFonts w:ascii="Roboto" w:eastAsia="Arial" w:hAnsi="Roboto" w:cs="Arial"/>
          <w:spacing w:val="-9"/>
          <w:sz w:val="21"/>
          <w:szCs w:val="21"/>
        </w:rPr>
        <w:t xml:space="preserve"> </w:t>
      </w:r>
      <w:r w:rsidRPr="00281954">
        <w:rPr>
          <w:rFonts w:ascii="Roboto" w:eastAsia="Arial" w:hAnsi="Roboto" w:cs="Arial"/>
          <w:sz w:val="21"/>
          <w:szCs w:val="21"/>
        </w:rPr>
        <w:t>form;</w:t>
      </w:r>
    </w:p>
    <w:p w:rsidR="00281954" w:rsidRPr="00281954" w:rsidRDefault="00281954" w:rsidP="00281954">
      <w:pPr>
        <w:numPr>
          <w:ilvl w:val="1"/>
          <w:numId w:val="30"/>
        </w:numPr>
        <w:tabs>
          <w:tab w:val="left" w:pos="1193"/>
        </w:tabs>
        <w:autoSpaceDE w:val="0"/>
        <w:autoSpaceDN w:val="0"/>
        <w:spacing w:after="0" w:line="240" w:lineRule="auto"/>
        <w:ind w:right="730"/>
        <w:rPr>
          <w:rFonts w:ascii="Roboto" w:eastAsia="Arial" w:hAnsi="Roboto" w:cs="Arial"/>
          <w:sz w:val="21"/>
          <w:szCs w:val="21"/>
        </w:rPr>
      </w:pPr>
      <w:r w:rsidRPr="00281954">
        <w:rPr>
          <w:rFonts w:ascii="Roboto" w:eastAsia="Arial" w:hAnsi="Roboto" w:cs="Arial"/>
          <w:sz w:val="21"/>
          <w:szCs w:val="21"/>
        </w:rPr>
        <w:t>make relevant primary data and research evidence accessible to others for reasonable periods after completion of the</w:t>
      </w:r>
      <w:r w:rsidRPr="00281954">
        <w:rPr>
          <w:rFonts w:ascii="Roboto" w:eastAsia="Arial" w:hAnsi="Roboto" w:cs="Arial"/>
          <w:spacing w:val="-5"/>
          <w:sz w:val="21"/>
          <w:szCs w:val="21"/>
        </w:rPr>
        <w:t xml:space="preserve"> </w:t>
      </w:r>
      <w:r w:rsidRPr="00281954">
        <w:rPr>
          <w:rFonts w:ascii="Roboto" w:eastAsia="Arial" w:hAnsi="Roboto" w:cs="Arial"/>
          <w:sz w:val="21"/>
          <w:szCs w:val="21"/>
        </w:rPr>
        <w:t>research;</w:t>
      </w:r>
    </w:p>
    <w:p w:rsidR="00281954" w:rsidRPr="00281954" w:rsidRDefault="00281954" w:rsidP="00281954">
      <w:pPr>
        <w:numPr>
          <w:ilvl w:val="1"/>
          <w:numId w:val="30"/>
        </w:numPr>
        <w:tabs>
          <w:tab w:val="left" w:pos="1193"/>
        </w:tabs>
        <w:autoSpaceDE w:val="0"/>
        <w:autoSpaceDN w:val="0"/>
        <w:spacing w:after="0" w:line="240" w:lineRule="auto"/>
        <w:ind w:right="664"/>
        <w:rPr>
          <w:rFonts w:ascii="Roboto" w:eastAsia="Arial" w:hAnsi="Roboto" w:cs="Arial"/>
          <w:sz w:val="21"/>
          <w:szCs w:val="21"/>
        </w:rPr>
      </w:pPr>
      <w:r w:rsidRPr="00281954">
        <w:rPr>
          <w:rFonts w:ascii="Roboto" w:eastAsia="Arial" w:hAnsi="Roboto" w:cs="Arial"/>
          <w:sz w:val="21"/>
          <w:szCs w:val="21"/>
        </w:rPr>
        <w:t>manage data according to the research funder’s data policy and all relevant legislation;</w:t>
      </w:r>
    </w:p>
    <w:p w:rsidR="00281954" w:rsidRPr="00281954" w:rsidRDefault="00281954" w:rsidP="00281954">
      <w:pPr>
        <w:numPr>
          <w:ilvl w:val="1"/>
          <w:numId w:val="30"/>
        </w:numPr>
        <w:tabs>
          <w:tab w:val="left" w:pos="1193"/>
        </w:tabs>
        <w:autoSpaceDE w:val="0"/>
        <w:autoSpaceDN w:val="0"/>
        <w:spacing w:after="0" w:line="240" w:lineRule="auto"/>
        <w:rPr>
          <w:rFonts w:ascii="Roboto" w:eastAsia="Arial" w:hAnsi="Roboto" w:cs="Arial"/>
          <w:sz w:val="21"/>
          <w:szCs w:val="21"/>
        </w:rPr>
      </w:pPr>
      <w:proofErr w:type="gramStart"/>
      <w:r w:rsidRPr="00281954">
        <w:rPr>
          <w:rFonts w:ascii="Roboto" w:eastAsia="Arial" w:hAnsi="Roboto" w:cs="Arial"/>
          <w:sz w:val="21"/>
          <w:szCs w:val="21"/>
        </w:rPr>
        <w:t>wherever</w:t>
      </w:r>
      <w:proofErr w:type="gramEnd"/>
      <w:r w:rsidRPr="00281954">
        <w:rPr>
          <w:rFonts w:ascii="Roboto" w:eastAsia="Arial" w:hAnsi="Roboto" w:cs="Arial"/>
          <w:sz w:val="21"/>
          <w:szCs w:val="21"/>
        </w:rPr>
        <w:t xml:space="preserve"> possible, deposit data permanently within a national</w:t>
      </w:r>
      <w:r w:rsidRPr="00281954">
        <w:rPr>
          <w:rFonts w:ascii="Roboto" w:eastAsia="Arial" w:hAnsi="Roboto" w:cs="Arial"/>
          <w:spacing w:val="-13"/>
          <w:sz w:val="21"/>
          <w:szCs w:val="21"/>
        </w:rPr>
        <w:t xml:space="preserve"> </w:t>
      </w:r>
      <w:r w:rsidRPr="00281954">
        <w:rPr>
          <w:rFonts w:ascii="Roboto" w:eastAsia="Arial" w:hAnsi="Roboto" w:cs="Arial"/>
          <w:sz w:val="21"/>
          <w:szCs w:val="21"/>
        </w:rPr>
        <w:t>collection.</w:t>
      </w:r>
    </w:p>
    <w:p w:rsidR="00281954" w:rsidRPr="00281954" w:rsidRDefault="00281954" w:rsidP="00281954">
      <w:pPr>
        <w:numPr>
          <w:ilvl w:val="0"/>
          <w:numId w:val="30"/>
        </w:numPr>
        <w:tabs>
          <w:tab w:val="left" w:pos="472"/>
          <w:tab w:val="left" w:pos="473"/>
        </w:tabs>
        <w:autoSpaceDE w:val="0"/>
        <w:autoSpaceDN w:val="0"/>
        <w:spacing w:after="0" w:line="240" w:lineRule="auto"/>
        <w:rPr>
          <w:rFonts w:ascii="Roboto" w:eastAsia="Arial" w:hAnsi="Roboto" w:cs="Arial"/>
          <w:sz w:val="21"/>
          <w:szCs w:val="21"/>
        </w:rPr>
      </w:pPr>
      <w:r w:rsidRPr="00281954">
        <w:rPr>
          <w:rFonts w:ascii="Roboto" w:eastAsia="Arial" w:hAnsi="Roboto" w:cs="Arial"/>
          <w:b/>
          <w:sz w:val="21"/>
          <w:szCs w:val="21"/>
        </w:rPr>
        <w:t>Breach of duty of care</w:t>
      </w:r>
      <w:r w:rsidRPr="00281954">
        <w:rPr>
          <w:rFonts w:ascii="Roboto" w:eastAsia="Arial" w:hAnsi="Roboto" w:cs="Arial"/>
          <w:sz w:val="21"/>
          <w:szCs w:val="21"/>
        </w:rPr>
        <w:t>, which involves deliberately, recklessly or by gross</w:t>
      </w:r>
      <w:r w:rsidRPr="00281954">
        <w:rPr>
          <w:rFonts w:ascii="Roboto" w:eastAsia="Arial" w:hAnsi="Roboto" w:cs="Arial"/>
          <w:spacing w:val="-38"/>
          <w:sz w:val="21"/>
          <w:szCs w:val="21"/>
        </w:rPr>
        <w:t xml:space="preserve"> </w:t>
      </w:r>
      <w:r w:rsidRPr="00281954">
        <w:rPr>
          <w:rFonts w:ascii="Roboto" w:eastAsia="Arial" w:hAnsi="Roboto" w:cs="Arial"/>
          <w:sz w:val="21"/>
          <w:szCs w:val="21"/>
        </w:rPr>
        <w:t>negligence:</w:t>
      </w:r>
    </w:p>
    <w:p w:rsidR="00281954" w:rsidRPr="00281954" w:rsidRDefault="00281954" w:rsidP="00281954">
      <w:pPr>
        <w:numPr>
          <w:ilvl w:val="1"/>
          <w:numId w:val="30"/>
        </w:numPr>
        <w:tabs>
          <w:tab w:val="left" w:pos="1192"/>
          <w:tab w:val="left" w:pos="1193"/>
        </w:tabs>
        <w:autoSpaceDE w:val="0"/>
        <w:autoSpaceDN w:val="0"/>
        <w:spacing w:after="0" w:line="240" w:lineRule="auto"/>
        <w:ind w:right="464"/>
        <w:rPr>
          <w:rFonts w:ascii="Roboto" w:eastAsia="Arial" w:hAnsi="Roboto" w:cs="Arial"/>
          <w:sz w:val="21"/>
          <w:szCs w:val="21"/>
        </w:rPr>
      </w:pPr>
      <w:r w:rsidRPr="00281954">
        <w:rPr>
          <w:rFonts w:ascii="Roboto" w:eastAsia="Arial" w:hAnsi="Roboto" w:cs="Arial"/>
          <w:sz w:val="21"/>
          <w:szCs w:val="21"/>
        </w:rPr>
        <w:t>disclosing improperly the identity of individuals or groups involved in research without their consent, or other breach of</w:t>
      </w:r>
      <w:r w:rsidRPr="00281954">
        <w:rPr>
          <w:rFonts w:ascii="Roboto" w:eastAsia="Arial" w:hAnsi="Roboto" w:cs="Arial"/>
          <w:spacing w:val="-7"/>
          <w:sz w:val="21"/>
          <w:szCs w:val="21"/>
        </w:rPr>
        <w:t xml:space="preserve"> </w:t>
      </w:r>
      <w:r w:rsidRPr="00281954">
        <w:rPr>
          <w:rFonts w:ascii="Roboto" w:eastAsia="Arial" w:hAnsi="Roboto" w:cs="Arial"/>
          <w:sz w:val="21"/>
          <w:szCs w:val="21"/>
        </w:rPr>
        <w:t>confidentiality</w:t>
      </w:r>
    </w:p>
    <w:p w:rsidR="00281954" w:rsidRPr="00281954" w:rsidRDefault="00281954" w:rsidP="00281954">
      <w:pPr>
        <w:numPr>
          <w:ilvl w:val="1"/>
          <w:numId w:val="30"/>
        </w:numPr>
        <w:tabs>
          <w:tab w:val="left" w:pos="1193"/>
        </w:tabs>
        <w:autoSpaceDE w:val="0"/>
        <w:autoSpaceDN w:val="0"/>
        <w:spacing w:after="0" w:line="240" w:lineRule="auto"/>
        <w:ind w:right="518"/>
        <w:rPr>
          <w:rFonts w:ascii="Roboto" w:eastAsia="Arial" w:hAnsi="Roboto" w:cs="Arial"/>
          <w:sz w:val="21"/>
          <w:szCs w:val="21"/>
        </w:rPr>
      </w:pPr>
      <w:r w:rsidRPr="00281954">
        <w:rPr>
          <w:rFonts w:ascii="Roboto" w:eastAsia="Arial" w:hAnsi="Roboto" w:cs="Arial"/>
          <w:sz w:val="21"/>
          <w:szCs w:val="21"/>
        </w:rPr>
        <w:t>placing any of those involved in research in danger, whether as Respondents, participants or associated individuals, without their prior consent, and without appropriate safeguards even with consent; this includes reputational danger where that can be</w:t>
      </w:r>
      <w:r w:rsidRPr="00281954">
        <w:rPr>
          <w:rFonts w:ascii="Roboto" w:eastAsia="Arial" w:hAnsi="Roboto" w:cs="Arial"/>
          <w:spacing w:val="-1"/>
          <w:sz w:val="21"/>
          <w:szCs w:val="21"/>
        </w:rPr>
        <w:t xml:space="preserve"> </w:t>
      </w:r>
      <w:r w:rsidRPr="00281954">
        <w:rPr>
          <w:rFonts w:ascii="Roboto" w:eastAsia="Arial" w:hAnsi="Roboto" w:cs="Arial"/>
          <w:sz w:val="21"/>
          <w:szCs w:val="21"/>
        </w:rPr>
        <w:t>anticipated;</w:t>
      </w:r>
    </w:p>
    <w:p w:rsidR="00281954" w:rsidRPr="00281954" w:rsidRDefault="00281954" w:rsidP="00281954">
      <w:pPr>
        <w:numPr>
          <w:ilvl w:val="1"/>
          <w:numId w:val="30"/>
        </w:numPr>
        <w:tabs>
          <w:tab w:val="left" w:pos="1193"/>
        </w:tabs>
        <w:autoSpaceDE w:val="0"/>
        <w:autoSpaceDN w:val="0"/>
        <w:spacing w:after="0" w:line="240" w:lineRule="auto"/>
        <w:ind w:right="477"/>
        <w:rPr>
          <w:rFonts w:ascii="Roboto" w:eastAsia="Arial" w:hAnsi="Roboto" w:cs="Arial"/>
          <w:sz w:val="21"/>
          <w:szCs w:val="21"/>
        </w:rPr>
      </w:pPr>
      <w:r w:rsidRPr="00281954">
        <w:rPr>
          <w:rFonts w:ascii="Roboto" w:eastAsia="Arial" w:hAnsi="Roboto" w:cs="Arial"/>
          <w:sz w:val="21"/>
          <w:szCs w:val="21"/>
        </w:rPr>
        <w:t>not taking all reasonable care to ensure that the risks and dangers, the broad objectives and the sponsors of the research are known to participants or their legal representatives, to ensure appropriate informed consent is obtained properly, explicitly and</w:t>
      </w:r>
      <w:r w:rsidRPr="00281954">
        <w:rPr>
          <w:rFonts w:ascii="Roboto" w:eastAsia="Arial" w:hAnsi="Roboto" w:cs="Arial"/>
          <w:spacing w:val="-3"/>
          <w:sz w:val="21"/>
          <w:szCs w:val="21"/>
        </w:rPr>
        <w:t xml:space="preserve"> </w:t>
      </w:r>
      <w:r w:rsidRPr="00281954">
        <w:rPr>
          <w:rFonts w:ascii="Roboto" w:eastAsia="Arial" w:hAnsi="Roboto" w:cs="Arial"/>
          <w:sz w:val="21"/>
          <w:szCs w:val="21"/>
        </w:rPr>
        <w:t>transparently;</w:t>
      </w:r>
    </w:p>
    <w:p w:rsidR="00281954" w:rsidRPr="00281954" w:rsidRDefault="00281954" w:rsidP="00281954">
      <w:pPr>
        <w:numPr>
          <w:ilvl w:val="1"/>
          <w:numId w:val="30"/>
        </w:numPr>
        <w:tabs>
          <w:tab w:val="left" w:pos="1193"/>
        </w:tabs>
        <w:autoSpaceDE w:val="0"/>
        <w:autoSpaceDN w:val="0"/>
        <w:spacing w:after="0" w:line="240" w:lineRule="auto"/>
        <w:ind w:right="409"/>
        <w:rPr>
          <w:rFonts w:ascii="Roboto" w:eastAsia="Arial" w:hAnsi="Roboto" w:cs="Arial"/>
          <w:sz w:val="21"/>
          <w:szCs w:val="21"/>
        </w:rPr>
      </w:pPr>
      <w:r w:rsidRPr="00281954">
        <w:rPr>
          <w:rFonts w:ascii="Roboto" w:eastAsia="Arial" w:hAnsi="Roboto" w:cs="Arial"/>
          <w:sz w:val="21"/>
          <w:szCs w:val="21"/>
        </w:rPr>
        <w:t>not observing legal and reasonable ethical requirements or obligations of care for animal subjects, human organs or tissue used in research, or protection of the</w:t>
      </w:r>
      <w:r w:rsidRPr="00281954">
        <w:rPr>
          <w:rFonts w:ascii="Roboto" w:eastAsia="Arial" w:hAnsi="Roboto" w:cs="Arial"/>
          <w:spacing w:val="2"/>
          <w:sz w:val="21"/>
          <w:szCs w:val="21"/>
        </w:rPr>
        <w:t xml:space="preserve"> </w:t>
      </w:r>
      <w:r w:rsidRPr="00281954">
        <w:rPr>
          <w:rFonts w:ascii="Roboto" w:eastAsia="Arial" w:hAnsi="Roboto" w:cs="Arial"/>
          <w:sz w:val="21"/>
          <w:szCs w:val="21"/>
        </w:rPr>
        <w:t>environment;</w:t>
      </w:r>
    </w:p>
    <w:p w:rsidR="00281954" w:rsidRPr="00281954" w:rsidRDefault="00281954" w:rsidP="00281954">
      <w:pPr>
        <w:numPr>
          <w:ilvl w:val="1"/>
          <w:numId w:val="30"/>
        </w:numPr>
        <w:tabs>
          <w:tab w:val="left" w:pos="1193"/>
        </w:tabs>
        <w:autoSpaceDE w:val="0"/>
        <w:autoSpaceDN w:val="0"/>
        <w:spacing w:after="0" w:line="240" w:lineRule="auto"/>
        <w:ind w:right="317"/>
        <w:rPr>
          <w:rFonts w:ascii="Roboto" w:eastAsia="Arial" w:hAnsi="Roboto" w:cs="Arial"/>
          <w:sz w:val="21"/>
          <w:szCs w:val="21"/>
        </w:rPr>
      </w:pPr>
      <w:proofErr w:type="gramStart"/>
      <w:r w:rsidRPr="00281954">
        <w:rPr>
          <w:rFonts w:ascii="Roboto" w:eastAsia="Arial" w:hAnsi="Roboto" w:cs="Arial"/>
          <w:sz w:val="21"/>
          <w:szCs w:val="21"/>
        </w:rPr>
        <w:t>improper</w:t>
      </w:r>
      <w:proofErr w:type="gramEnd"/>
      <w:r w:rsidRPr="00281954">
        <w:rPr>
          <w:rFonts w:ascii="Roboto" w:eastAsia="Arial" w:hAnsi="Roboto" w:cs="Arial"/>
          <w:sz w:val="21"/>
          <w:szCs w:val="21"/>
        </w:rPr>
        <w:t xml:space="preserve"> conduct in peer review of research proposals or results (including manuscripts submitted for publication); this includes failure to disclose conflicts of interest; inadequate disclosure of clearly limited competence; misappropriation of the content of material; and breach of confidentiality or abuse of material provided in confidence for peer review</w:t>
      </w:r>
      <w:r w:rsidRPr="00281954">
        <w:rPr>
          <w:rFonts w:ascii="Roboto" w:eastAsia="Arial" w:hAnsi="Roboto" w:cs="Arial"/>
          <w:spacing w:val="-12"/>
          <w:sz w:val="21"/>
          <w:szCs w:val="21"/>
        </w:rPr>
        <w:t xml:space="preserve"> </w:t>
      </w:r>
      <w:r w:rsidRPr="00281954">
        <w:rPr>
          <w:rFonts w:ascii="Roboto" w:eastAsia="Arial" w:hAnsi="Roboto" w:cs="Arial"/>
          <w:sz w:val="21"/>
          <w:szCs w:val="21"/>
        </w:rPr>
        <w:t>purposes.</w:t>
      </w:r>
    </w:p>
    <w:p w:rsidR="00281954" w:rsidRPr="00281954" w:rsidRDefault="00281954" w:rsidP="00281954">
      <w:pPr>
        <w:autoSpaceDE w:val="0"/>
        <w:autoSpaceDN w:val="0"/>
        <w:spacing w:after="0" w:line="240" w:lineRule="auto"/>
        <w:rPr>
          <w:rFonts w:ascii="Roboto" w:eastAsia="Arial" w:hAnsi="Roboto" w:cs="Arial"/>
          <w:sz w:val="21"/>
          <w:szCs w:val="21"/>
        </w:rPr>
      </w:pPr>
    </w:p>
    <w:p w:rsidR="00281954" w:rsidRPr="00281954" w:rsidRDefault="00281954" w:rsidP="00281954">
      <w:p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Other terms used in the procedure are:</w:t>
      </w:r>
    </w:p>
    <w:p w:rsidR="00281954" w:rsidRPr="00281954" w:rsidRDefault="00281954" w:rsidP="00281954">
      <w:pPr>
        <w:tabs>
          <w:tab w:val="left" w:pos="1552"/>
        </w:tabs>
        <w:autoSpaceDE w:val="0"/>
        <w:autoSpaceDN w:val="0"/>
        <w:spacing w:after="0" w:line="240" w:lineRule="auto"/>
        <w:ind w:left="112"/>
        <w:rPr>
          <w:rFonts w:ascii="Roboto" w:eastAsia="Arial" w:hAnsi="Roboto" w:cs="Arial"/>
          <w:sz w:val="21"/>
          <w:szCs w:val="21"/>
        </w:rPr>
      </w:pPr>
      <w:r w:rsidRPr="00281954">
        <w:rPr>
          <w:rFonts w:ascii="Roboto" w:eastAsia="Arial" w:hAnsi="Roboto" w:cs="Arial"/>
          <w:b/>
          <w:sz w:val="21"/>
          <w:szCs w:val="21"/>
        </w:rPr>
        <w:t>Respondent</w:t>
      </w:r>
      <w:r w:rsidRPr="00281954">
        <w:rPr>
          <w:rFonts w:ascii="Roboto" w:eastAsia="Arial" w:hAnsi="Roboto" w:cs="Arial"/>
          <w:sz w:val="21"/>
          <w:szCs w:val="21"/>
        </w:rPr>
        <w:t xml:space="preserve"> - the person accused of</w:t>
      </w:r>
      <w:r w:rsidRPr="00281954">
        <w:rPr>
          <w:rFonts w:ascii="Roboto" w:eastAsia="Arial" w:hAnsi="Roboto" w:cs="Arial"/>
          <w:spacing w:val="-3"/>
          <w:sz w:val="21"/>
          <w:szCs w:val="21"/>
        </w:rPr>
        <w:t xml:space="preserve"> </w:t>
      </w:r>
      <w:r w:rsidRPr="00281954">
        <w:rPr>
          <w:rFonts w:ascii="Roboto" w:eastAsia="Arial" w:hAnsi="Roboto" w:cs="Arial"/>
          <w:sz w:val="21"/>
          <w:szCs w:val="21"/>
        </w:rPr>
        <w:t>misconduct</w:t>
      </w:r>
    </w:p>
    <w:p w:rsidR="00281954" w:rsidRPr="00281954" w:rsidRDefault="00281954" w:rsidP="00281954">
      <w:pPr>
        <w:tabs>
          <w:tab w:val="left" w:pos="1552"/>
        </w:tabs>
        <w:autoSpaceDE w:val="0"/>
        <w:autoSpaceDN w:val="0"/>
        <w:spacing w:after="0" w:line="240" w:lineRule="auto"/>
        <w:ind w:left="1552" w:right="558" w:hanging="1440"/>
        <w:rPr>
          <w:rFonts w:ascii="Roboto" w:eastAsia="Arial" w:hAnsi="Roboto" w:cs="Arial"/>
          <w:sz w:val="21"/>
          <w:szCs w:val="21"/>
        </w:rPr>
      </w:pPr>
      <w:r w:rsidRPr="00281954">
        <w:rPr>
          <w:rFonts w:ascii="Roboto" w:eastAsia="Arial" w:hAnsi="Roboto" w:cs="Arial"/>
          <w:b/>
          <w:sz w:val="21"/>
          <w:szCs w:val="21"/>
        </w:rPr>
        <w:t xml:space="preserve">Complainant </w:t>
      </w:r>
      <w:r w:rsidRPr="00281954">
        <w:rPr>
          <w:rFonts w:ascii="Roboto" w:eastAsia="Arial" w:hAnsi="Roboto" w:cs="Arial"/>
          <w:sz w:val="21"/>
          <w:szCs w:val="21"/>
        </w:rPr>
        <w:t>- the person(s) making the allegation (may include external organisations</w:t>
      </w:r>
      <w:bookmarkStart w:id="2" w:name="_GoBack"/>
      <w:bookmarkEnd w:id="2"/>
      <w:r w:rsidRPr="00281954">
        <w:rPr>
          <w:rFonts w:ascii="Roboto" w:eastAsia="Arial" w:hAnsi="Roboto" w:cs="Arial"/>
          <w:sz w:val="21"/>
          <w:szCs w:val="21"/>
        </w:rPr>
        <w:t xml:space="preserve"> e.g.</w:t>
      </w:r>
      <w:r w:rsidRPr="00281954">
        <w:rPr>
          <w:rFonts w:ascii="Roboto" w:eastAsia="Arial" w:hAnsi="Roboto" w:cs="Arial"/>
          <w:spacing w:val="-2"/>
          <w:sz w:val="21"/>
          <w:szCs w:val="21"/>
        </w:rPr>
        <w:t xml:space="preserve"> </w:t>
      </w:r>
      <w:r w:rsidRPr="00281954">
        <w:rPr>
          <w:rFonts w:ascii="Roboto" w:eastAsia="Arial" w:hAnsi="Roboto" w:cs="Arial"/>
          <w:sz w:val="21"/>
          <w:szCs w:val="21"/>
        </w:rPr>
        <w:t xml:space="preserve">journal editors). </w:t>
      </w:r>
    </w:p>
    <w:p w:rsidR="00281954" w:rsidRPr="00281954" w:rsidRDefault="00281954" w:rsidP="00281954">
      <w:pPr>
        <w:autoSpaceDE w:val="0"/>
        <w:autoSpaceDN w:val="0"/>
        <w:spacing w:after="0" w:line="240" w:lineRule="auto"/>
        <w:rPr>
          <w:rFonts w:ascii="Roboto" w:eastAsia="Arial" w:hAnsi="Roboto" w:cs="Arial"/>
          <w:sz w:val="21"/>
          <w:szCs w:val="21"/>
        </w:rPr>
      </w:pPr>
    </w:p>
    <w:p w:rsidR="00281954" w:rsidRPr="00281954" w:rsidRDefault="00281954" w:rsidP="00281954">
      <w:pPr>
        <w:autoSpaceDE w:val="0"/>
        <w:autoSpaceDN w:val="0"/>
        <w:spacing w:before="1" w:after="0" w:line="240" w:lineRule="auto"/>
        <w:ind w:right="133"/>
        <w:rPr>
          <w:rFonts w:ascii="Roboto" w:eastAsia="Arial" w:hAnsi="Roboto" w:cs="Arial"/>
          <w:sz w:val="21"/>
          <w:szCs w:val="21"/>
        </w:rPr>
      </w:pPr>
      <w:r w:rsidRPr="00281954">
        <w:rPr>
          <w:rFonts w:ascii="Roboto" w:eastAsia="Arial" w:hAnsi="Roboto" w:cs="Arial"/>
          <w:sz w:val="21"/>
          <w:szCs w:val="21"/>
        </w:rPr>
        <w:t>Where allegations of misconduct are made by an individual or body external to the University, that individual or body will be made aware of the University’s procedures and of the University’s expectation that they will participate in the procedures and comply with their requirements.</w:t>
      </w:r>
    </w:p>
    <w:p w:rsidR="00281954" w:rsidRPr="00281954" w:rsidRDefault="00281954" w:rsidP="00281954">
      <w:pPr>
        <w:autoSpaceDE w:val="0"/>
        <w:autoSpaceDN w:val="0"/>
        <w:spacing w:before="1" w:after="0" w:line="240" w:lineRule="auto"/>
        <w:ind w:right="133"/>
        <w:rPr>
          <w:rFonts w:ascii="Roboto" w:eastAsia="Arial" w:hAnsi="Roboto" w:cs="Arial"/>
          <w:sz w:val="21"/>
          <w:szCs w:val="21"/>
        </w:rPr>
      </w:pPr>
    </w:p>
    <w:p w:rsidR="00281954" w:rsidRPr="00281954" w:rsidRDefault="00281954" w:rsidP="00281954">
      <w:pPr>
        <w:autoSpaceDE w:val="0"/>
        <w:autoSpaceDN w:val="0"/>
        <w:spacing w:before="1" w:after="0" w:line="240" w:lineRule="auto"/>
        <w:ind w:right="133"/>
        <w:rPr>
          <w:rFonts w:ascii="Roboto" w:eastAsia="Arial" w:hAnsi="Roboto" w:cs="Arial"/>
          <w:sz w:val="21"/>
          <w:szCs w:val="21"/>
        </w:rPr>
      </w:pPr>
      <w:r w:rsidRPr="00281954">
        <w:rPr>
          <w:rFonts w:ascii="Roboto" w:eastAsia="Arial" w:hAnsi="Roboto" w:cs="Arial"/>
          <w:sz w:val="21"/>
          <w:szCs w:val="21"/>
        </w:rPr>
        <w:t xml:space="preserve">Where allegations are made anonymously the University will endeavor to investigate these. However, it may be more difficult to effectively investigate and address the concerns raised without an individual to contact for supporting evidence. </w:t>
      </w:r>
    </w:p>
    <w:p w:rsidR="00281954" w:rsidRPr="00281954" w:rsidRDefault="00281954" w:rsidP="00281954">
      <w:pPr>
        <w:autoSpaceDE w:val="0"/>
        <w:autoSpaceDN w:val="0"/>
        <w:spacing w:before="1" w:after="0" w:line="240" w:lineRule="auto"/>
        <w:ind w:right="133"/>
        <w:rPr>
          <w:rFonts w:ascii="Roboto" w:eastAsia="Arial" w:hAnsi="Roboto" w:cs="Arial"/>
        </w:rPr>
      </w:pPr>
    </w:p>
    <w:p w:rsidR="00281954" w:rsidRPr="00281954" w:rsidRDefault="00281954" w:rsidP="00281954">
      <w:pPr>
        <w:shd w:val="clear" w:color="auto" w:fill="365F91"/>
        <w:autoSpaceDE w:val="0"/>
        <w:autoSpaceDN w:val="0"/>
        <w:spacing w:after="0" w:line="240" w:lineRule="auto"/>
        <w:outlineLvl w:val="0"/>
        <w:rPr>
          <w:rFonts w:ascii="Roboto" w:eastAsia="Arial" w:hAnsi="Roboto" w:cs="Arial"/>
          <w:b/>
          <w:bCs/>
          <w:color w:val="FFFFFF"/>
          <w:sz w:val="28"/>
          <w:szCs w:val="28"/>
        </w:rPr>
      </w:pPr>
      <w:bookmarkStart w:id="3" w:name="Safeguards"/>
      <w:bookmarkEnd w:id="3"/>
      <w:r w:rsidRPr="00281954">
        <w:rPr>
          <w:rFonts w:ascii="Roboto" w:eastAsia="Arial" w:hAnsi="Roboto" w:cs="Arial"/>
          <w:b/>
          <w:bCs/>
          <w:color w:val="FFFFFF"/>
          <w:sz w:val="28"/>
          <w:szCs w:val="28"/>
        </w:rPr>
        <w:t>Safeguards</w:t>
      </w:r>
    </w:p>
    <w:p w:rsidR="00281954" w:rsidRPr="00281954" w:rsidRDefault="00281954" w:rsidP="00281954">
      <w:pPr>
        <w:autoSpaceDE w:val="0"/>
        <w:autoSpaceDN w:val="0"/>
        <w:spacing w:after="0" w:line="240" w:lineRule="auto"/>
        <w:ind w:left="112" w:right="279"/>
        <w:rPr>
          <w:rFonts w:ascii="Roboto" w:eastAsia="Arial" w:hAnsi="Roboto" w:cs="Arial"/>
        </w:rPr>
      </w:pPr>
    </w:p>
    <w:p w:rsidR="00281954" w:rsidRPr="00281954" w:rsidRDefault="00281954" w:rsidP="00281954">
      <w:pPr>
        <w:autoSpaceDE w:val="0"/>
        <w:autoSpaceDN w:val="0"/>
        <w:spacing w:after="0" w:line="240" w:lineRule="auto"/>
        <w:ind w:right="279"/>
        <w:rPr>
          <w:rFonts w:ascii="Roboto" w:eastAsia="Arial" w:hAnsi="Roboto" w:cs="Arial"/>
          <w:sz w:val="21"/>
          <w:szCs w:val="21"/>
        </w:rPr>
      </w:pPr>
      <w:r w:rsidRPr="00281954">
        <w:rPr>
          <w:rFonts w:ascii="Roboto" w:eastAsia="Arial" w:hAnsi="Roboto" w:cs="Arial"/>
          <w:sz w:val="21"/>
          <w:szCs w:val="21"/>
        </w:rPr>
        <w:t>An allegation of misconduct in this context is potentially defamatory and, therefore, actionable in law. For the protection of the Respondent and the Complainant, these Procedures must be conducted in strict confidentiality and disclosed only to those identified as having a role in the Procedures.</w:t>
      </w:r>
    </w:p>
    <w:p w:rsidR="00281954" w:rsidRPr="00281954" w:rsidRDefault="00281954" w:rsidP="00281954">
      <w:pPr>
        <w:autoSpaceDE w:val="0"/>
        <w:autoSpaceDN w:val="0"/>
        <w:spacing w:after="0" w:line="240" w:lineRule="auto"/>
        <w:rPr>
          <w:rFonts w:ascii="Roboto" w:eastAsia="Arial" w:hAnsi="Roboto" w:cs="Arial"/>
          <w:sz w:val="21"/>
          <w:szCs w:val="21"/>
        </w:rPr>
      </w:pPr>
    </w:p>
    <w:p w:rsidR="00281954" w:rsidRPr="00281954" w:rsidRDefault="00281954" w:rsidP="00281954">
      <w:pPr>
        <w:autoSpaceDE w:val="0"/>
        <w:autoSpaceDN w:val="0"/>
        <w:spacing w:before="1" w:after="0" w:line="240" w:lineRule="auto"/>
        <w:ind w:right="329"/>
        <w:jc w:val="both"/>
        <w:rPr>
          <w:rFonts w:ascii="Roboto" w:eastAsia="Arial" w:hAnsi="Roboto" w:cs="Arial"/>
          <w:sz w:val="21"/>
          <w:szCs w:val="21"/>
        </w:rPr>
      </w:pPr>
      <w:r w:rsidRPr="00281954">
        <w:rPr>
          <w:rFonts w:ascii="Roboto" w:eastAsia="Arial" w:hAnsi="Roboto" w:cs="Arial"/>
          <w:sz w:val="21"/>
          <w:szCs w:val="21"/>
        </w:rPr>
        <w:t>A presumption of innocence is maintained until the investigation process is complete and complainants who have made allegations in good faith, whether substantiated or not, will be protected.</w:t>
      </w:r>
    </w:p>
    <w:p w:rsidR="00281954" w:rsidRPr="00281954" w:rsidRDefault="00281954" w:rsidP="00281954">
      <w:pPr>
        <w:autoSpaceDE w:val="0"/>
        <w:autoSpaceDN w:val="0"/>
        <w:spacing w:before="1" w:after="0" w:line="240" w:lineRule="auto"/>
        <w:ind w:left="112" w:right="329"/>
        <w:jc w:val="both"/>
        <w:rPr>
          <w:rFonts w:ascii="Roboto" w:eastAsia="Arial" w:hAnsi="Roboto" w:cs="Arial"/>
        </w:rPr>
      </w:pPr>
    </w:p>
    <w:p w:rsidR="00281954" w:rsidRPr="00281954" w:rsidRDefault="00281954" w:rsidP="00281954">
      <w:pPr>
        <w:shd w:val="clear" w:color="auto" w:fill="365F91"/>
        <w:autoSpaceDE w:val="0"/>
        <w:autoSpaceDN w:val="0"/>
        <w:spacing w:before="1" w:after="0" w:line="240" w:lineRule="auto"/>
        <w:ind w:right="329"/>
        <w:jc w:val="both"/>
        <w:rPr>
          <w:rFonts w:ascii="Roboto" w:eastAsia="Arial" w:hAnsi="Roboto" w:cs="Arial"/>
          <w:b/>
          <w:color w:val="FFFFFF"/>
          <w:sz w:val="28"/>
          <w:szCs w:val="28"/>
        </w:rPr>
      </w:pPr>
      <w:r w:rsidRPr="00281954">
        <w:rPr>
          <w:rFonts w:ascii="Roboto" w:eastAsia="Arial" w:hAnsi="Roboto" w:cs="Arial"/>
          <w:b/>
          <w:color w:val="FFFFFF"/>
          <w:sz w:val="28"/>
          <w:szCs w:val="28"/>
        </w:rPr>
        <w:t>Reporting allegations of misconduct in research</w:t>
      </w:r>
    </w:p>
    <w:p w:rsidR="00281954" w:rsidRPr="00281954" w:rsidRDefault="00281954" w:rsidP="00281954">
      <w:pPr>
        <w:autoSpaceDE w:val="0"/>
        <w:autoSpaceDN w:val="0"/>
        <w:spacing w:before="1" w:after="0" w:line="240" w:lineRule="auto"/>
        <w:ind w:right="329"/>
        <w:jc w:val="both"/>
        <w:rPr>
          <w:rFonts w:ascii="Roboto" w:eastAsia="Arial" w:hAnsi="Roboto" w:cs="Arial"/>
        </w:rPr>
      </w:pPr>
    </w:p>
    <w:p w:rsidR="00281954" w:rsidRPr="00281954" w:rsidRDefault="00281954" w:rsidP="00281954">
      <w:pPr>
        <w:autoSpaceDE w:val="0"/>
        <w:autoSpaceDN w:val="0"/>
        <w:spacing w:before="1" w:after="0" w:line="240" w:lineRule="auto"/>
        <w:ind w:right="329"/>
        <w:jc w:val="both"/>
        <w:rPr>
          <w:rFonts w:ascii="Roboto" w:eastAsia="Arial" w:hAnsi="Roboto" w:cs="Arial"/>
          <w:sz w:val="21"/>
          <w:szCs w:val="21"/>
        </w:rPr>
      </w:pPr>
      <w:r w:rsidRPr="00281954">
        <w:rPr>
          <w:rFonts w:ascii="Roboto" w:eastAsia="Arial" w:hAnsi="Roboto" w:cs="Arial"/>
          <w:sz w:val="21"/>
          <w:szCs w:val="21"/>
        </w:rPr>
        <w:t>If an individual is unsure whether a suspected incident constitutes misconduct they may have confidential discussions about concerns with the Director of Human Resources or Dean of Research and seek advice about appropriate procedures to report allegations.</w:t>
      </w:r>
    </w:p>
    <w:p w:rsidR="00281954" w:rsidRPr="00281954" w:rsidRDefault="00281954" w:rsidP="00281954">
      <w:pPr>
        <w:autoSpaceDE w:val="0"/>
        <w:autoSpaceDN w:val="0"/>
        <w:spacing w:before="1" w:after="0" w:line="240" w:lineRule="auto"/>
        <w:ind w:right="329"/>
        <w:jc w:val="both"/>
        <w:rPr>
          <w:rFonts w:ascii="Roboto" w:eastAsia="Arial" w:hAnsi="Roboto" w:cs="Arial"/>
          <w:sz w:val="21"/>
          <w:szCs w:val="21"/>
        </w:rPr>
      </w:pPr>
    </w:p>
    <w:p w:rsidR="00281954" w:rsidRPr="00281954" w:rsidRDefault="00281954" w:rsidP="00281954">
      <w:pPr>
        <w:autoSpaceDE w:val="0"/>
        <w:autoSpaceDN w:val="0"/>
        <w:spacing w:before="1" w:after="0" w:line="240" w:lineRule="auto"/>
        <w:ind w:right="329"/>
        <w:jc w:val="both"/>
        <w:rPr>
          <w:rFonts w:ascii="Roboto" w:eastAsia="Arial" w:hAnsi="Roboto" w:cs="Arial"/>
          <w:sz w:val="21"/>
          <w:szCs w:val="21"/>
        </w:rPr>
      </w:pPr>
      <w:r w:rsidRPr="00281954">
        <w:rPr>
          <w:rFonts w:ascii="Roboto" w:eastAsia="Arial" w:hAnsi="Roboto" w:cs="Arial"/>
          <w:sz w:val="21"/>
          <w:szCs w:val="21"/>
        </w:rPr>
        <w:t xml:space="preserve">Formal allegations of misconduct should be reported via the two stage process outlined below. </w:t>
      </w:r>
    </w:p>
    <w:p w:rsidR="00281954" w:rsidRPr="00281954" w:rsidRDefault="00281954" w:rsidP="00173EF3">
      <w:pPr>
        <w:autoSpaceDE w:val="0"/>
        <w:autoSpaceDN w:val="0"/>
        <w:spacing w:after="0" w:line="240" w:lineRule="auto"/>
        <w:rPr>
          <w:rFonts w:ascii="Roboto" w:eastAsia="Arial" w:hAnsi="Roboto" w:cs="Arial"/>
        </w:rPr>
      </w:pPr>
      <w:r w:rsidRPr="00281954">
        <w:rPr>
          <w:rFonts w:ascii="Roboto" w:eastAsia="Arial" w:hAnsi="Roboto" w:cs="Arial"/>
        </w:rPr>
        <w:br w:type="page"/>
      </w:r>
    </w:p>
    <w:p w:rsidR="00281954" w:rsidRPr="00281954" w:rsidRDefault="00281954" w:rsidP="00281954">
      <w:pPr>
        <w:shd w:val="clear" w:color="auto" w:fill="365F91"/>
        <w:autoSpaceDE w:val="0"/>
        <w:autoSpaceDN w:val="0"/>
        <w:spacing w:after="0" w:line="240" w:lineRule="auto"/>
        <w:outlineLvl w:val="0"/>
        <w:rPr>
          <w:rFonts w:ascii="Roboto" w:eastAsia="Arial" w:hAnsi="Roboto" w:cs="Arial"/>
          <w:b/>
          <w:bCs/>
          <w:color w:val="FFFFFF"/>
          <w:sz w:val="28"/>
          <w:szCs w:val="28"/>
        </w:rPr>
      </w:pPr>
      <w:bookmarkStart w:id="4" w:name="Procedures"/>
      <w:bookmarkEnd w:id="4"/>
      <w:r w:rsidRPr="00281954">
        <w:rPr>
          <w:rFonts w:ascii="Roboto" w:eastAsia="Arial" w:hAnsi="Roboto" w:cs="Arial"/>
          <w:b/>
          <w:bCs/>
          <w:color w:val="FFFFFF"/>
          <w:sz w:val="28"/>
          <w:szCs w:val="28"/>
        </w:rPr>
        <w:lastRenderedPageBreak/>
        <w:t>Formal Misconduct Procedures</w:t>
      </w:r>
    </w:p>
    <w:p w:rsidR="00281954" w:rsidRPr="00281954" w:rsidRDefault="00281954" w:rsidP="00281954">
      <w:pPr>
        <w:autoSpaceDE w:val="0"/>
        <w:autoSpaceDN w:val="0"/>
        <w:spacing w:after="0" w:line="240" w:lineRule="auto"/>
        <w:rPr>
          <w:rFonts w:ascii="Roboto" w:eastAsia="Arial" w:hAnsi="Roboto" w:cs="Arial"/>
          <w:color w:val="000000"/>
        </w:rPr>
      </w:pPr>
      <w:bookmarkStart w:id="5" w:name="There_are_three_stages_and_an_appeal_pro"/>
      <w:bookmarkEnd w:id="5"/>
    </w:p>
    <w:p w:rsidR="00281954" w:rsidRPr="00281954" w:rsidRDefault="00281954" w:rsidP="00281954">
      <w:pPr>
        <w:autoSpaceDE w:val="0"/>
        <w:autoSpaceDN w:val="0"/>
        <w:spacing w:after="0" w:line="240" w:lineRule="auto"/>
        <w:rPr>
          <w:rFonts w:ascii="Roboto" w:eastAsia="Arial" w:hAnsi="Roboto" w:cs="Arial"/>
          <w:color w:val="000000"/>
          <w:sz w:val="21"/>
          <w:szCs w:val="21"/>
        </w:rPr>
      </w:pPr>
      <w:r w:rsidRPr="00281954">
        <w:rPr>
          <w:rFonts w:ascii="Roboto" w:eastAsia="Arial" w:hAnsi="Roboto" w:cs="Arial"/>
          <w:color w:val="000000"/>
          <w:sz w:val="21"/>
          <w:szCs w:val="21"/>
        </w:rPr>
        <w:t xml:space="preserve">The process in its entirety will be concluded within </w:t>
      </w:r>
      <w:r w:rsidRPr="00281954">
        <w:rPr>
          <w:rFonts w:ascii="Roboto" w:eastAsia="Arial" w:hAnsi="Roboto" w:cs="Arial"/>
          <w:b/>
          <w:color w:val="000000"/>
          <w:sz w:val="21"/>
          <w:szCs w:val="21"/>
        </w:rPr>
        <w:t xml:space="preserve">3 months </w:t>
      </w:r>
      <w:r w:rsidRPr="00281954">
        <w:rPr>
          <w:rFonts w:ascii="Roboto" w:eastAsia="Arial" w:hAnsi="Roboto" w:cs="Arial"/>
          <w:color w:val="000000"/>
          <w:sz w:val="21"/>
          <w:szCs w:val="21"/>
        </w:rPr>
        <w:t>of the date of the initial allegation.</w:t>
      </w:r>
    </w:p>
    <w:p w:rsidR="00281954" w:rsidRPr="00281954" w:rsidRDefault="00281954" w:rsidP="00281954">
      <w:pPr>
        <w:autoSpaceDE w:val="0"/>
        <w:autoSpaceDN w:val="0"/>
        <w:spacing w:after="0" w:line="240" w:lineRule="auto"/>
        <w:rPr>
          <w:rFonts w:ascii="Roboto" w:eastAsia="Arial" w:hAnsi="Roboto" w:cs="Arial"/>
          <w:color w:val="000000"/>
          <w:sz w:val="21"/>
          <w:szCs w:val="21"/>
        </w:rPr>
      </w:pPr>
    </w:p>
    <w:p w:rsidR="00281954" w:rsidRPr="00281954" w:rsidRDefault="00281954" w:rsidP="00281954">
      <w:pPr>
        <w:tabs>
          <w:tab w:val="left" w:pos="1552"/>
        </w:tabs>
        <w:autoSpaceDE w:val="0"/>
        <w:autoSpaceDN w:val="0"/>
        <w:spacing w:after="0" w:line="240" w:lineRule="auto"/>
        <w:outlineLvl w:val="0"/>
        <w:rPr>
          <w:rFonts w:ascii="Roboto" w:eastAsia="Arial" w:hAnsi="Roboto" w:cs="Arial"/>
          <w:b/>
          <w:bCs/>
          <w:color w:val="000000"/>
          <w:sz w:val="21"/>
          <w:szCs w:val="21"/>
        </w:rPr>
      </w:pPr>
      <w:bookmarkStart w:id="6" w:name="Stage_1_Initial_screening"/>
      <w:bookmarkEnd w:id="6"/>
      <w:r w:rsidRPr="00281954">
        <w:rPr>
          <w:rFonts w:ascii="Roboto" w:eastAsia="Arial" w:hAnsi="Roboto" w:cs="Arial"/>
          <w:b/>
          <w:bCs/>
          <w:color w:val="000000"/>
          <w:sz w:val="21"/>
          <w:szCs w:val="21"/>
        </w:rPr>
        <w:t>Stage 1: Initial</w:t>
      </w:r>
      <w:r w:rsidRPr="00281954">
        <w:rPr>
          <w:rFonts w:ascii="Roboto" w:eastAsia="Arial" w:hAnsi="Roboto" w:cs="Arial"/>
          <w:b/>
          <w:bCs/>
          <w:color w:val="000000"/>
          <w:spacing w:val="1"/>
          <w:sz w:val="21"/>
          <w:szCs w:val="21"/>
        </w:rPr>
        <w:t xml:space="preserve"> </w:t>
      </w:r>
      <w:r w:rsidRPr="00281954">
        <w:rPr>
          <w:rFonts w:ascii="Roboto" w:eastAsia="Arial" w:hAnsi="Roboto" w:cs="Arial"/>
          <w:b/>
          <w:bCs/>
          <w:color w:val="000000"/>
          <w:sz w:val="21"/>
          <w:szCs w:val="21"/>
        </w:rPr>
        <w:t>screening</w:t>
      </w:r>
    </w:p>
    <w:p w:rsidR="00281954" w:rsidRPr="00281954" w:rsidRDefault="00281954" w:rsidP="00281954">
      <w:pPr>
        <w:numPr>
          <w:ilvl w:val="0"/>
          <w:numId w:val="33"/>
        </w:numPr>
        <w:tabs>
          <w:tab w:val="left" w:pos="832"/>
          <w:tab w:val="left" w:pos="833"/>
        </w:tabs>
        <w:autoSpaceDE w:val="0"/>
        <w:autoSpaceDN w:val="0"/>
        <w:spacing w:after="0" w:line="240" w:lineRule="auto"/>
        <w:ind w:right="516"/>
        <w:rPr>
          <w:rFonts w:ascii="Roboto" w:eastAsia="Arial" w:hAnsi="Roboto" w:cs="Arial"/>
          <w:color w:val="000000"/>
          <w:sz w:val="21"/>
          <w:szCs w:val="21"/>
        </w:rPr>
      </w:pPr>
      <w:r w:rsidRPr="00281954">
        <w:rPr>
          <w:rFonts w:ascii="Roboto" w:eastAsia="Arial" w:hAnsi="Roboto" w:cs="Arial"/>
          <w:color w:val="000000"/>
          <w:sz w:val="21"/>
          <w:szCs w:val="21"/>
        </w:rPr>
        <w:t>The Complainant makes an allegation of misconduct, in confidence, in writing to the Dean of the Faculty. (If the Dean is the Respondent of the allegation, the Dean of Research will substitute). The Dean will examine the</w:t>
      </w:r>
      <w:r w:rsidRPr="00281954">
        <w:rPr>
          <w:rFonts w:ascii="Roboto" w:eastAsia="Arial" w:hAnsi="Roboto" w:cs="Arial"/>
          <w:color w:val="000000"/>
          <w:spacing w:val="-25"/>
          <w:sz w:val="21"/>
          <w:szCs w:val="21"/>
        </w:rPr>
        <w:t xml:space="preserve"> </w:t>
      </w:r>
      <w:r w:rsidRPr="00281954">
        <w:rPr>
          <w:rFonts w:ascii="Roboto" w:eastAsia="Arial" w:hAnsi="Roboto" w:cs="Arial"/>
          <w:color w:val="000000"/>
          <w:sz w:val="21"/>
          <w:szCs w:val="21"/>
        </w:rPr>
        <w:t>allegation.</w:t>
      </w:r>
    </w:p>
    <w:p w:rsidR="00281954" w:rsidRPr="00281954" w:rsidRDefault="00281954" w:rsidP="00281954">
      <w:pPr>
        <w:tabs>
          <w:tab w:val="left" w:pos="832"/>
          <w:tab w:val="left" w:pos="833"/>
        </w:tabs>
        <w:autoSpaceDE w:val="0"/>
        <w:autoSpaceDN w:val="0"/>
        <w:spacing w:after="0" w:line="240" w:lineRule="auto"/>
        <w:ind w:left="720" w:right="516"/>
        <w:rPr>
          <w:rFonts w:ascii="Roboto" w:eastAsia="Arial" w:hAnsi="Roboto" w:cs="Arial"/>
          <w:color w:val="000000"/>
          <w:sz w:val="21"/>
          <w:szCs w:val="21"/>
        </w:rPr>
      </w:pPr>
    </w:p>
    <w:p w:rsidR="00281954" w:rsidRPr="00281954" w:rsidRDefault="00281954" w:rsidP="00281954">
      <w:pPr>
        <w:numPr>
          <w:ilvl w:val="0"/>
          <w:numId w:val="33"/>
        </w:numPr>
        <w:tabs>
          <w:tab w:val="left" w:pos="832"/>
          <w:tab w:val="left" w:pos="833"/>
        </w:tabs>
        <w:autoSpaceDE w:val="0"/>
        <w:autoSpaceDN w:val="0"/>
        <w:spacing w:after="0" w:line="240" w:lineRule="auto"/>
        <w:ind w:right="346"/>
        <w:rPr>
          <w:rFonts w:ascii="Roboto" w:eastAsia="Arial" w:hAnsi="Roboto" w:cs="Arial"/>
          <w:color w:val="000000"/>
          <w:sz w:val="21"/>
          <w:szCs w:val="21"/>
        </w:rPr>
      </w:pPr>
      <w:r w:rsidRPr="00281954">
        <w:rPr>
          <w:rFonts w:ascii="Roboto" w:eastAsia="Arial" w:hAnsi="Roboto" w:cs="Arial"/>
          <w:color w:val="000000"/>
          <w:sz w:val="21"/>
          <w:szCs w:val="21"/>
        </w:rPr>
        <w:t>There is an initial screening to assess if the allegation is deemed to fall within the scope of these Procedures. The Dean of Faculty may seek confidential legal or other expert advice. The Dean of Faculty must inform the Complainant that either:</w:t>
      </w:r>
    </w:p>
    <w:p w:rsidR="00281954" w:rsidRPr="00281954" w:rsidRDefault="00281954" w:rsidP="00281954">
      <w:pPr>
        <w:numPr>
          <w:ilvl w:val="1"/>
          <w:numId w:val="34"/>
        </w:numPr>
        <w:tabs>
          <w:tab w:val="left" w:pos="1552"/>
          <w:tab w:val="left" w:pos="1553"/>
        </w:tabs>
        <w:autoSpaceDE w:val="0"/>
        <w:autoSpaceDN w:val="0"/>
        <w:spacing w:after="0" w:line="240" w:lineRule="auto"/>
        <w:rPr>
          <w:rFonts w:ascii="Roboto" w:eastAsia="Arial" w:hAnsi="Roboto" w:cs="Arial"/>
          <w:color w:val="000000"/>
          <w:sz w:val="21"/>
          <w:szCs w:val="21"/>
        </w:rPr>
      </w:pPr>
      <w:r w:rsidRPr="00281954">
        <w:rPr>
          <w:rFonts w:ascii="Roboto" w:eastAsia="Arial" w:hAnsi="Roboto" w:cs="Arial"/>
          <w:color w:val="000000"/>
          <w:sz w:val="21"/>
          <w:szCs w:val="21"/>
        </w:rPr>
        <w:t>the allegation falls within the Procedures and warrants initial screening,</w:t>
      </w:r>
      <w:r w:rsidRPr="00281954">
        <w:rPr>
          <w:rFonts w:ascii="Roboto" w:eastAsia="Arial" w:hAnsi="Roboto" w:cs="Arial"/>
          <w:color w:val="000000"/>
          <w:spacing w:val="-23"/>
          <w:sz w:val="21"/>
          <w:szCs w:val="21"/>
        </w:rPr>
        <w:t xml:space="preserve"> </w:t>
      </w:r>
      <w:r w:rsidRPr="00281954">
        <w:rPr>
          <w:rFonts w:ascii="Roboto" w:eastAsia="Arial" w:hAnsi="Roboto" w:cs="Arial"/>
          <w:color w:val="000000"/>
          <w:sz w:val="21"/>
          <w:szCs w:val="21"/>
        </w:rPr>
        <w:t>or</w:t>
      </w:r>
    </w:p>
    <w:p w:rsidR="00281954" w:rsidRPr="00281954" w:rsidRDefault="00281954" w:rsidP="00281954">
      <w:pPr>
        <w:numPr>
          <w:ilvl w:val="1"/>
          <w:numId w:val="34"/>
        </w:numPr>
        <w:tabs>
          <w:tab w:val="left" w:pos="1552"/>
          <w:tab w:val="left" w:pos="1553"/>
        </w:tabs>
        <w:autoSpaceDE w:val="0"/>
        <w:autoSpaceDN w:val="0"/>
        <w:spacing w:after="0" w:line="240" w:lineRule="auto"/>
        <w:ind w:right="1090"/>
        <w:rPr>
          <w:rFonts w:ascii="Roboto" w:eastAsia="Arial" w:hAnsi="Roboto" w:cs="Arial"/>
          <w:color w:val="000000"/>
          <w:sz w:val="21"/>
          <w:szCs w:val="21"/>
        </w:rPr>
      </w:pPr>
      <w:proofErr w:type="gramStart"/>
      <w:r w:rsidRPr="00281954">
        <w:rPr>
          <w:rFonts w:ascii="Roboto" w:eastAsia="Arial" w:hAnsi="Roboto" w:cs="Arial"/>
          <w:color w:val="000000"/>
          <w:sz w:val="21"/>
          <w:szCs w:val="21"/>
        </w:rPr>
        <w:t>the</w:t>
      </w:r>
      <w:proofErr w:type="gramEnd"/>
      <w:r w:rsidRPr="00281954">
        <w:rPr>
          <w:rFonts w:ascii="Roboto" w:eastAsia="Arial" w:hAnsi="Roboto" w:cs="Arial"/>
          <w:color w:val="000000"/>
          <w:sz w:val="21"/>
          <w:szCs w:val="21"/>
        </w:rPr>
        <w:t xml:space="preserve"> allegation has been dismissed as either outside the scope of the Procedures or</w:t>
      </w:r>
      <w:r w:rsidRPr="00281954">
        <w:rPr>
          <w:rFonts w:ascii="Roboto" w:eastAsia="Arial" w:hAnsi="Roboto" w:cs="Arial"/>
          <w:color w:val="000000"/>
          <w:spacing w:val="-2"/>
          <w:sz w:val="21"/>
          <w:szCs w:val="21"/>
        </w:rPr>
        <w:t xml:space="preserve"> </w:t>
      </w:r>
      <w:r w:rsidRPr="00281954">
        <w:rPr>
          <w:rFonts w:ascii="Roboto" w:eastAsia="Arial" w:hAnsi="Roboto" w:cs="Arial"/>
          <w:color w:val="000000"/>
          <w:sz w:val="21"/>
          <w:szCs w:val="21"/>
        </w:rPr>
        <w:t>unwarranted.</w:t>
      </w:r>
    </w:p>
    <w:p w:rsidR="00281954" w:rsidRPr="00281954" w:rsidRDefault="00281954" w:rsidP="00281954">
      <w:pPr>
        <w:tabs>
          <w:tab w:val="left" w:pos="1552"/>
          <w:tab w:val="left" w:pos="1553"/>
        </w:tabs>
        <w:autoSpaceDE w:val="0"/>
        <w:autoSpaceDN w:val="0"/>
        <w:spacing w:after="0" w:line="240" w:lineRule="auto"/>
        <w:ind w:left="1440" w:right="1090"/>
        <w:rPr>
          <w:rFonts w:ascii="Roboto" w:eastAsia="Arial" w:hAnsi="Roboto" w:cs="Arial"/>
          <w:color w:val="000000"/>
          <w:sz w:val="21"/>
          <w:szCs w:val="21"/>
        </w:rPr>
      </w:pPr>
    </w:p>
    <w:p w:rsidR="00281954" w:rsidRPr="00281954" w:rsidRDefault="00281954" w:rsidP="00281954">
      <w:pPr>
        <w:numPr>
          <w:ilvl w:val="0"/>
          <w:numId w:val="33"/>
        </w:numPr>
        <w:tabs>
          <w:tab w:val="left" w:pos="832"/>
          <w:tab w:val="left" w:pos="833"/>
        </w:tabs>
        <w:autoSpaceDE w:val="0"/>
        <w:autoSpaceDN w:val="0"/>
        <w:spacing w:before="1" w:after="0" w:line="240" w:lineRule="auto"/>
        <w:ind w:right="436"/>
        <w:rPr>
          <w:rFonts w:ascii="Roboto" w:eastAsia="Arial" w:hAnsi="Roboto" w:cs="Arial"/>
          <w:color w:val="000000"/>
          <w:sz w:val="21"/>
          <w:szCs w:val="21"/>
        </w:rPr>
      </w:pPr>
      <w:r w:rsidRPr="00281954">
        <w:rPr>
          <w:rFonts w:ascii="Roboto" w:eastAsia="Arial" w:hAnsi="Roboto" w:cs="Arial"/>
          <w:color w:val="000000"/>
          <w:sz w:val="21"/>
          <w:szCs w:val="21"/>
        </w:rPr>
        <w:t>If i), the Dean of Faculty shall undertake an initial screening by informing the Respondent of the nature of the allegation and inviting a response within a specified timeframe, while maintaining the anonymity of the Complainant. The Respondent shall confirm receipt and provide a response in writing.</w:t>
      </w:r>
    </w:p>
    <w:p w:rsidR="00281954" w:rsidRPr="00281954" w:rsidRDefault="00281954" w:rsidP="00281954">
      <w:pPr>
        <w:tabs>
          <w:tab w:val="left" w:pos="832"/>
          <w:tab w:val="left" w:pos="833"/>
        </w:tabs>
        <w:autoSpaceDE w:val="0"/>
        <w:autoSpaceDN w:val="0"/>
        <w:spacing w:before="1" w:after="0" w:line="240" w:lineRule="auto"/>
        <w:ind w:left="720" w:right="436"/>
        <w:rPr>
          <w:rFonts w:ascii="Roboto" w:eastAsia="Arial" w:hAnsi="Roboto" w:cs="Arial"/>
          <w:color w:val="000000"/>
          <w:sz w:val="21"/>
          <w:szCs w:val="21"/>
        </w:rPr>
      </w:pPr>
    </w:p>
    <w:p w:rsidR="00281954" w:rsidRPr="00281954" w:rsidRDefault="00281954" w:rsidP="00281954">
      <w:pPr>
        <w:numPr>
          <w:ilvl w:val="0"/>
          <w:numId w:val="33"/>
        </w:numPr>
        <w:tabs>
          <w:tab w:val="left" w:pos="832"/>
          <w:tab w:val="left" w:pos="833"/>
        </w:tabs>
        <w:autoSpaceDE w:val="0"/>
        <w:autoSpaceDN w:val="0"/>
        <w:spacing w:after="0" w:line="240" w:lineRule="auto"/>
        <w:ind w:right="355"/>
        <w:rPr>
          <w:rFonts w:ascii="Roboto" w:eastAsia="Arial" w:hAnsi="Roboto" w:cs="Arial"/>
          <w:color w:val="000000"/>
          <w:sz w:val="21"/>
          <w:szCs w:val="21"/>
        </w:rPr>
      </w:pPr>
      <w:r w:rsidRPr="00281954">
        <w:rPr>
          <w:rFonts w:ascii="Roboto" w:eastAsia="Arial" w:hAnsi="Roboto" w:cs="Arial"/>
          <w:color w:val="000000"/>
          <w:sz w:val="21"/>
          <w:szCs w:val="21"/>
        </w:rPr>
        <w:t>The Dean of Faculty shall then inform the Complainant and the Respondent of the initial screening decision which may be</w:t>
      </w:r>
      <w:r w:rsidRPr="00281954">
        <w:rPr>
          <w:rFonts w:ascii="Roboto" w:eastAsia="Arial" w:hAnsi="Roboto" w:cs="Arial"/>
          <w:color w:val="000000"/>
          <w:spacing w:val="-19"/>
          <w:sz w:val="21"/>
          <w:szCs w:val="21"/>
        </w:rPr>
        <w:t xml:space="preserve"> </w:t>
      </w:r>
      <w:r w:rsidRPr="00281954">
        <w:rPr>
          <w:rFonts w:ascii="Roboto" w:eastAsia="Arial" w:hAnsi="Roboto" w:cs="Arial"/>
          <w:color w:val="000000"/>
          <w:sz w:val="21"/>
          <w:szCs w:val="21"/>
        </w:rPr>
        <w:t>either:</w:t>
      </w:r>
    </w:p>
    <w:p w:rsidR="00281954" w:rsidRPr="00281954" w:rsidRDefault="00281954" w:rsidP="00281954">
      <w:pPr>
        <w:numPr>
          <w:ilvl w:val="1"/>
          <w:numId w:val="35"/>
        </w:numPr>
        <w:tabs>
          <w:tab w:val="left" w:pos="1552"/>
          <w:tab w:val="left" w:pos="1553"/>
        </w:tabs>
        <w:autoSpaceDE w:val="0"/>
        <w:autoSpaceDN w:val="0"/>
        <w:spacing w:after="0" w:line="240" w:lineRule="auto"/>
        <w:rPr>
          <w:rFonts w:ascii="Roboto" w:eastAsia="Arial" w:hAnsi="Roboto" w:cs="Arial"/>
          <w:color w:val="000000"/>
          <w:sz w:val="21"/>
          <w:szCs w:val="21"/>
        </w:rPr>
      </w:pPr>
      <w:r w:rsidRPr="00281954">
        <w:rPr>
          <w:rFonts w:ascii="Roboto" w:eastAsia="Arial" w:hAnsi="Roboto" w:cs="Arial"/>
          <w:color w:val="000000"/>
          <w:sz w:val="21"/>
          <w:szCs w:val="21"/>
        </w:rPr>
        <w:t>that the allegation is dismissed,</w:t>
      </w:r>
      <w:r w:rsidRPr="00281954">
        <w:rPr>
          <w:rFonts w:ascii="Roboto" w:eastAsia="Arial" w:hAnsi="Roboto" w:cs="Arial"/>
          <w:color w:val="000000"/>
          <w:spacing w:val="-6"/>
          <w:sz w:val="21"/>
          <w:szCs w:val="21"/>
        </w:rPr>
        <w:t xml:space="preserve"> </w:t>
      </w:r>
      <w:r w:rsidRPr="00281954">
        <w:rPr>
          <w:rFonts w:ascii="Roboto" w:eastAsia="Arial" w:hAnsi="Roboto" w:cs="Arial"/>
          <w:color w:val="000000"/>
          <w:sz w:val="21"/>
          <w:szCs w:val="21"/>
        </w:rPr>
        <w:t>or</w:t>
      </w:r>
    </w:p>
    <w:p w:rsidR="00281954" w:rsidRPr="00281954" w:rsidRDefault="00281954" w:rsidP="00281954">
      <w:pPr>
        <w:numPr>
          <w:ilvl w:val="1"/>
          <w:numId w:val="35"/>
        </w:numPr>
        <w:tabs>
          <w:tab w:val="left" w:pos="1552"/>
          <w:tab w:val="left" w:pos="1553"/>
        </w:tabs>
        <w:autoSpaceDE w:val="0"/>
        <w:autoSpaceDN w:val="0"/>
        <w:spacing w:after="0" w:line="240" w:lineRule="auto"/>
        <w:ind w:right="797"/>
        <w:rPr>
          <w:rFonts w:ascii="Roboto" w:eastAsia="Arial" w:hAnsi="Roboto" w:cs="Arial"/>
          <w:color w:val="000000"/>
          <w:sz w:val="21"/>
          <w:szCs w:val="21"/>
        </w:rPr>
      </w:pPr>
      <w:proofErr w:type="gramStart"/>
      <w:r w:rsidRPr="00281954">
        <w:rPr>
          <w:rFonts w:ascii="Roboto" w:eastAsia="Arial" w:hAnsi="Roboto" w:cs="Arial"/>
          <w:color w:val="000000"/>
          <w:sz w:val="21"/>
          <w:szCs w:val="21"/>
        </w:rPr>
        <w:t>that</w:t>
      </w:r>
      <w:proofErr w:type="gramEnd"/>
      <w:r w:rsidRPr="00281954">
        <w:rPr>
          <w:rFonts w:ascii="Roboto" w:eastAsia="Arial" w:hAnsi="Roboto" w:cs="Arial"/>
          <w:color w:val="000000"/>
          <w:sz w:val="21"/>
          <w:szCs w:val="21"/>
        </w:rPr>
        <w:t xml:space="preserve"> the Respondent’s response is not satisfactory and the allegation will be considered under Stage 2 of the</w:t>
      </w:r>
      <w:r w:rsidRPr="00281954">
        <w:rPr>
          <w:rFonts w:ascii="Roboto" w:eastAsia="Arial" w:hAnsi="Roboto" w:cs="Arial"/>
          <w:color w:val="000000"/>
          <w:spacing w:val="-1"/>
          <w:sz w:val="21"/>
          <w:szCs w:val="21"/>
        </w:rPr>
        <w:t xml:space="preserve"> </w:t>
      </w:r>
      <w:r w:rsidRPr="00281954">
        <w:rPr>
          <w:rFonts w:ascii="Roboto" w:eastAsia="Arial" w:hAnsi="Roboto" w:cs="Arial"/>
          <w:color w:val="000000"/>
          <w:sz w:val="21"/>
          <w:szCs w:val="21"/>
        </w:rPr>
        <w:t>Procedures.</w:t>
      </w:r>
    </w:p>
    <w:p w:rsidR="00281954" w:rsidRPr="00281954" w:rsidRDefault="00281954" w:rsidP="00281954">
      <w:pPr>
        <w:tabs>
          <w:tab w:val="left" w:pos="1552"/>
          <w:tab w:val="left" w:pos="1553"/>
        </w:tabs>
        <w:autoSpaceDE w:val="0"/>
        <w:autoSpaceDN w:val="0"/>
        <w:spacing w:after="0" w:line="240" w:lineRule="auto"/>
        <w:ind w:left="1440" w:right="797"/>
        <w:rPr>
          <w:rFonts w:ascii="Roboto" w:eastAsia="Arial" w:hAnsi="Roboto" w:cs="Arial"/>
          <w:color w:val="000000"/>
          <w:sz w:val="21"/>
          <w:szCs w:val="21"/>
        </w:rPr>
      </w:pPr>
    </w:p>
    <w:p w:rsidR="00281954" w:rsidRPr="00281954" w:rsidRDefault="00281954" w:rsidP="00281954">
      <w:pPr>
        <w:numPr>
          <w:ilvl w:val="0"/>
          <w:numId w:val="33"/>
        </w:numPr>
        <w:tabs>
          <w:tab w:val="left" w:pos="832"/>
          <w:tab w:val="left" w:pos="833"/>
        </w:tabs>
        <w:autoSpaceDE w:val="0"/>
        <w:autoSpaceDN w:val="0"/>
        <w:spacing w:after="0" w:line="240" w:lineRule="auto"/>
        <w:ind w:right="209"/>
        <w:rPr>
          <w:rFonts w:ascii="Roboto" w:eastAsia="Arial" w:hAnsi="Roboto" w:cs="Arial"/>
          <w:color w:val="000000"/>
          <w:sz w:val="21"/>
          <w:szCs w:val="21"/>
        </w:rPr>
      </w:pPr>
      <w:r w:rsidRPr="00281954">
        <w:rPr>
          <w:rFonts w:ascii="Roboto" w:eastAsia="Arial" w:hAnsi="Roboto" w:cs="Arial"/>
          <w:color w:val="000000"/>
          <w:sz w:val="21"/>
          <w:szCs w:val="21"/>
        </w:rPr>
        <w:t>If ii), the Dean of Faculty will then collate the evidentiary documentation and material from the Complainant and Respondent and shall inform the Dean of Research. If the Dean of Research has carried out the initial screening, the matter shall be referred to the Vice-Chancellor.</w:t>
      </w:r>
    </w:p>
    <w:p w:rsidR="00281954" w:rsidRPr="00281954" w:rsidRDefault="00281954" w:rsidP="00281954">
      <w:pPr>
        <w:autoSpaceDE w:val="0"/>
        <w:autoSpaceDN w:val="0"/>
        <w:spacing w:after="0" w:line="240" w:lineRule="auto"/>
        <w:ind w:right="186"/>
        <w:rPr>
          <w:rFonts w:ascii="Roboto" w:eastAsia="Arial" w:hAnsi="Roboto" w:cs="Arial"/>
          <w:color w:val="000000"/>
          <w:sz w:val="21"/>
          <w:szCs w:val="21"/>
        </w:rPr>
      </w:pPr>
    </w:p>
    <w:p w:rsidR="00281954" w:rsidRPr="00281954" w:rsidRDefault="00281954" w:rsidP="00281954">
      <w:pPr>
        <w:autoSpaceDE w:val="0"/>
        <w:autoSpaceDN w:val="0"/>
        <w:spacing w:after="0" w:line="240" w:lineRule="auto"/>
        <w:ind w:left="112" w:right="186"/>
        <w:rPr>
          <w:rFonts w:ascii="Roboto" w:eastAsia="Arial" w:hAnsi="Roboto" w:cs="Arial"/>
          <w:color w:val="000000"/>
          <w:sz w:val="21"/>
          <w:szCs w:val="21"/>
        </w:rPr>
      </w:pPr>
      <w:r w:rsidRPr="00281954">
        <w:rPr>
          <w:rFonts w:ascii="Roboto" w:eastAsia="Arial" w:hAnsi="Roboto" w:cs="Arial"/>
          <w:color w:val="000000"/>
          <w:sz w:val="21"/>
          <w:szCs w:val="21"/>
        </w:rPr>
        <w:t xml:space="preserve">Where it is deemed appropriate the Dean will discuss the matter with the individual’s line manager. </w:t>
      </w:r>
    </w:p>
    <w:p w:rsidR="00281954" w:rsidRPr="00281954" w:rsidRDefault="00281954" w:rsidP="00281954">
      <w:pPr>
        <w:autoSpaceDE w:val="0"/>
        <w:autoSpaceDN w:val="0"/>
        <w:spacing w:after="0" w:line="240" w:lineRule="auto"/>
        <w:ind w:left="112" w:right="186"/>
        <w:rPr>
          <w:rFonts w:ascii="Roboto" w:eastAsia="Arial" w:hAnsi="Roboto" w:cs="Arial"/>
          <w:color w:val="000000"/>
          <w:sz w:val="21"/>
          <w:szCs w:val="21"/>
        </w:rPr>
      </w:pPr>
    </w:p>
    <w:p w:rsidR="00281954" w:rsidRPr="00281954" w:rsidRDefault="00281954" w:rsidP="00281954">
      <w:pPr>
        <w:autoSpaceDE w:val="0"/>
        <w:autoSpaceDN w:val="0"/>
        <w:spacing w:after="0" w:line="240" w:lineRule="auto"/>
        <w:ind w:left="112" w:right="186"/>
        <w:rPr>
          <w:rFonts w:ascii="Roboto" w:eastAsia="Arial" w:hAnsi="Roboto" w:cs="Arial"/>
          <w:color w:val="000000"/>
          <w:sz w:val="21"/>
          <w:szCs w:val="21"/>
        </w:rPr>
      </w:pPr>
      <w:r w:rsidRPr="00281954">
        <w:rPr>
          <w:rFonts w:ascii="Roboto" w:eastAsia="Arial" w:hAnsi="Roboto" w:cs="Arial"/>
          <w:color w:val="000000"/>
          <w:sz w:val="21"/>
          <w:szCs w:val="21"/>
        </w:rPr>
        <w:t xml:space="preserve">In the event that the Dean of Research is the respondent, the allegation should be made in writing to the Director of Human Resources who will complete the Stage 1 procedures as outlined above. </w:t>
      </w:r>
    </w:p>
    <w:p w:rsidR="00281954" w:rsidRPr="00281954" w:rsidRDefault="00281954" w:rsidP="00281954">
      <w:pPr>
        <w:autoSpaceDE w:val="0"/>
        <w:autoSpaceDN w:val="0"/>
        <w:spacing w:after="0" w:line="240" w:lineRule="auto"/>
        <w:ind w:left="112" w:right="186"/>
        <w:rPr>
          <w:rFonts w:ascii="Roboto" w:eastAsia="Arial" w:hAnsi="Roboto" w:cs="Arial"/>
          <w:color w:val="000000"/>
          <w:sz w:val="21"/>
          <w:szCs w:val="21"/>
        </w:rPr>
      </w:pPr>
    </w:p>
    <w:p w:rsidR="00281954" w:rsidRPr="00281954" w:rsidRDefault="00281954" w:rsidP="00281954">
      <w:pPr>
        <w:autoSpaceDE w:val="0"/>
        <w:autoSpaceDN w:val="0"/>
        <w:spacing w:after="0" w:line="240" w:lineRule="auto"/>
        <w:ind w:left="112" w:right="186"/>
        <w:rPr>
          <w:rFonts w:ascii="Roboto" w:eastAsia="Arial" w:hAnsi="Roboto" w:cs="Arial"/>
          <w:color w:val="000000"/>
          <w:sz w:val="21"/>
          <w:szCs w:val="21"/>
        </w:rPr>
      </w:pPr>
      <w:r w:rsidRPr="00281954">
        <w:rPr>
          <w:rFonts w:ascii="Roboto" w:eastAsia="Arial" w:hAnsi="Roboto" w:cs="Arial"/>
          <w:color w:val="000000"/>
          <w:sz w:val="21"/>
          <w:szCs w:val="21"/>
        </w:rPr>
        <w:t>In circumstances where an allegation relates to research misconduct which may place others at risk, the Dean of Research will notify the Director of Human Resources of the issue, who will advise the Vice Chancellor if there are grounds for suspension of the employee concerned. The Vice Chancellor will ensure removal of the risk or, if necessary, suspend the respondent on full pay pending the outcome of the investigation.</w:t>
      </w:r>
    </w:p>
    <w:p w:rsidR="00281954" w:rsidRPr="00281954" w:rsidRDefault="00281954" w:rsidP="00281954">
      <w:pPr>
        <w:tabs>
          <w:tab w:val="left" w:pos="1552"/>
        </w:tabs>
        <w:autoSpaceDE w:val="0"/>
        <w:autoSpaceDN w:val="0"/>
        <w:spacing w:after="0" w:line="240" w:lineRule="auto"/>
        <w:outlineLvl w:val="0"/>
        <w:rPr>
          <w:rFonts w:ascii="Roboto" w:eastAsia="Arial" w:hAnsi="Roboto" w:cs="Arial"/>
          <w:b/>
          <w:bCs/>
          <w:color w:val="000000"/>
          <w:sz w:val="21"/>
          <w:szCs w:val="21"/>
        </w:rPr>
      </w:pPr>
      <w:bookmarkStart w:id="7" w:name="Stage_2_Determining_whether_there_is_evi"/>
      <w:bookmarkEnd w:id="7"/>
    </w:p>
    <w:p w:rsidR="00281954" w:rsidRPr="00281954" w:rsidRDefault="00281954" w:rsidP="00281954">
      <w:pPr>
        <w:tabs>
          <w:tab w:val="left" w:pos="1552"/>
        </w:tabs>
        <w:autoSpaceDE w:val="0"/>
        <w:autoSpaceDN w:val="0"/>
        <w:spacing w:after="0" w:line="240" w:lineRule="auto"/>
        <w:outlineLvl w:val="0"/>
        <w:rPr>
          <w:rFonts w:ascii="Roboto" w:eastAsia="Arial" w:hAnsi="Roboto" w:cs="Arial"/>
          <w:b/>
          <w:bCs/>
          <w:color w:val="000000"/>
          <w:sz w:val="21"/>
          <w:szCs w:val="21"/>
        </w:rPr>
      </w:pPr>
      <w:r w:rsidRPr="00281954">
        <w:rPr>
          <w:rFonts w:ascii="Roboto" w:eastAsia="Arial" w:hAnsi="Roboto" w:cs="Arial"/>
          <w:b/>
          <w:bCs/>
          <w:color w:val="000000"/>
          <w:sz w:val="21"/>
          <w:szCs w:val="21"/>
        </w:rPr>
        <w:t>Stage 2: Determining whether there is</w:t>
      </w:r>
      <w:r w:rsidRPr="00281954">
        <w:rPr>
          <w:rFonts w:ascii="Roboto" w:eastAsia="Arial" w:hAnsi="Roboto" w:cs="Arial"/>
          <w:b/>
          <w:bCs/>
          <w:color w:val="000000"/>
          <w:spacing w:val="-9"/>
          <w:sz w:val="21"/>
          <w:szCs w:val="21"/>
        </w:rPr>
        <w:t xml:space="preserve"> </w:t>
      </w:r>
      <w:r w:rsidRPr="00281954">
        <w:rPr>
          <w:rFonts w:ascii="Roboto" w:eastAsia="Arial" w:hAnsi="Roboto" w:cs="Arial"/>
          <w:b/>
          <w:bCs/>
          <w:color w:val="000000"/>
          <w:sz w:val="21"/>
          <w:szCs w:val="21"/>
        </w:rPr>
        <w:t>evidence of research misconduct</w:t>
      </w:r>
    </w:p>
    <w:p w:rsidR="00281954" w:rsidRPr="00281954" w:rsidRDefault="00281954" w:rsidP="00281954">
      <w:pPr>
        <w:autoSpaceDE w:val="0"/>
        <w:autoSpaceDN w:val="0"/>
        <w:spacing w:before="9" w:after="0" w:line="240" w:lineRule="auto"/>
        <w:rPr>
          <w:rFonts w:ascii="Roboto" w:eastAsia="Arial" w:hAnsi="Roboto" w:cs="Arial"/>
          <w:b/>
          <w:color w:val="000000"/>
          <w:sz w:val="21"/>
          <w:szCs w:val="21"/>
        </w:rPr>
      </w:pPr>
    </w:p>
    <w:p w:rsidR="00281954" w:rsidRPr="00281954" w:rsidRDefault="00281954" w:rsidP="00281954">
      <w:pPr>
        <w:autoSpaceDE w:val="0"/>
        <w:autoSpaceDN w:val="0"/>
        <w:spacing w:after="0" w:line="242" w:lineRule="auto"/>
        <w:ind w:right="1080"/>
        <w:rPr>
          <w:rFonts w:ascii="Roboto" w:eastAsia="Arial" w:hAnsi="Roboto" w:cs="Arial"/>
          <w:color w:val="000000"/>
          <w:sz w:val="21"/>
          <w:szCs w:val="21"/>
        </w:rPr>
      </w:pPr>
      <w:r w:rsidRPr="00281954">
        <w:rPr>
          <w:rFonts w:ascii="Roboto" w:eastAsia="Arial" w:hAnsi="Roboto" w:cs="Arial"/>
          <w:color w:val="000000"/>
          <w:sz w:val="21"/>
          <w:szCs w:val="21"/>
        </w:rPr>
        <w:t xml:space="preserve">The purpose of this stage is to determine whether there is </w:t>
      </w:r>
      <w:r w:rsidRPr="00281954">
        <w:rPr>
          <w:rFonts w:ascii="Roboto" w:eastAsia="Arial" w:hAnsi="Roboto" w:cs="Arial"/>
          <w:i/>
          <w:color w:val="000000"/>
          <w:sz w:val="21"/>
          <w:szCs w:val="21"/>
        </w:rPr>
        <w:t xml:space="preserve">prima facie </w:t>
      </w:r>
      <w:r w:rsidRPr="00281954">
        <w:rPr>
          <w:rFonts w:ascii="Roboto" w:eastAsia="Arial" w:hAnsi="Roboto" w:cs="Arial"/>
          <w:color w:val="000000"/>
          <w:sz w:val="21"/>
          <w:szCs w:val="21"/>
        </w:rPr>
        <w:t>evidence of misconduct in research by gathering information and determining whether an allegation or apparent instance of misconduct warrants formal investigation via the Disciplinary process.</w:t>
      </w:r>
    </w:p>
    <w:p w:rsidR="00281954" w:rsidRPr="00281954" w:rsidRDefault="00281954" w:rsidP="00281954">
      <w:pPr>
        <w:autoSpaceDE w:val="0"/>
        <w:autoSpaceDN w:val="0"/>
        <w:spacing w:after="0" w:line="242" w:lineRule="auto"/>
        <w:ind w:right="1080"/>
        <w:rPr>
          <w:rFonts w:ascii="Roboto" w:eastAsia="Arial" w:hAnsi="Roboto" w:cs="Arial"/>
          <w:color w:val="000000"/>
          <w:sz w:val="21"/>
          <w:szCs w:val="21"/>
        </w:rPr>
      </w:pPr>
    </w:p>
    <w:p w:rsidR="00281954" w:rsidRPr="00281954" w:rsidRDefault="00281954" w:rsidP="00281954">
      <w:pPr>
        <w:autoSpaceDE w:val="0"/>
        <w:autoSpaceDN w:val="0"/>
        <w:spacing w:after="0" w:line="242" w:lineRule="auto"/>
        <w:ind w:right="1080"/>
        <w:rPr>
          <w:rFonts w:ascii="Roboto" w:eastAsia="Arial" w:hAnsi="Roboto" w:cs="Arial"/>
          <w:color w:val="000000"/>
          <w:sz w:val="21"/>
          <w:szCs w:val="21"/>
        </w:rPr>
      </w:pPr>
      <w:r w:rsidRPr="00281954">
        <w:rPr>
          <w:rFonts w:ascii="Roboto" w:eastAsia="Arial" w:hAnsi="Roboto" w:cs="Arial"/>
          <w:color w:val="000000"/>
          <w:sz w:val="21"/>
          <w:szCs w:val="21"/>
        </w:rPr>
        <w:t>Given the quasi-judicial nature of this stage and the human resource implications, both the University Secretary and the Director of Human Resources should be informed in confidence.</w:t>
      </w:r>
    </w:p>
    <w:p w:rsidR="00281954" w:rsidRPr="00281954" w:rsidRDefault="00281954" w:rsidP="00281954">
      <w:pPr>
        <w:autoSpaceDE w:val="0"/>
        <w:autoSpaceDN w:val="0"/>
        <w:spacing w:after="0" w:line="242" w:lineRule="auto"/>
        <w:ind w:right="1080"/>
        <w:rPr>
          <w:rFonts w:ascii="Roboto" w:eastAsia="Arial" w:hAnsi="Roboto" w:cs="Arial"/>
          <w:color w:val="000000"/>
          <w:sz w:val="21"/>
          <w:szCs w:val="21"/>
        </w:rPr>
      </w:pPr>
    </w:p>
    <w:p w:rsidR="00281954" w:rsidRPr="00281954" w:rsidRDefault="00281954" w:rsidP="00281954">
      <w:pPr>
        <w:autoSpaceDE w:val="0"/>
        <w:autoSpaceDN w:val="0"/>
        <w:spacing w:after="0" w:line="242" w:lineRule="auto"/>
        <w:ind w:right="1080"/>
        <w:rPr>
          <w:rFonts w:ascii="Roboto" w:eastAsia="Arial" w:hAnsi="Roboto" w:cs="Arial"/>
          <w:color w:val="000000"/>
          <w:sz w:val="21"/>
          <w:szCs w:val="21"/>
        </w:rPr>
      </w:pPr>
      <w:r w:rsidRPr="00281954">
        <w:rPr>
          <w:rFonts w:ascii="Roboto" w:eastAsia="Arial" w:hAnsi="Roboto" w:cs="Arial"/>
          <w:color w:val="000000"/>
          <w:sz w:val="21"/>
          <w:szCs w:val="21"/>
        </w:rPr>
        <w:t>In serious cases the question of suspension may need to be addressed, but this should only arise where the presence of an individual is likely to hinder an investigation or where it would be difficult to perform their duties while this stage of an investigation is being conducted.</w:t>
      </w:r>
    </w:p>
    <w:p w:rsidR="00281954" w:rsidRPr="00281954" w:rsidRDefault="00281954" w:rsidP="00281954">
      <w:pPr>
        <w:autoSpaceDE w:val="0"/>
        <w:autoSpaceDN w:val="0"/>
        <w:spacing w:after="0" w:line="242" w:lineRule="auto"/>
        <w:ind w:right="1080"/>
        <w:rPr>
          <w:rFonts w:ascii="Roboto" w:eastAsia="Arial" w:hAnsi="Roboto" w:cs="Arial"/>
          <w:color w:val="000000"/>
          <w:sz w:val="21"/>
          <w:szCs w:val="21"/>
        </w:rPr>
      </w:pPr>
    </w:p>
    <w:p w:rsidR="00281954" w:rsidRPr="00281954" w:rsidRDefault="00281954" w:rsidP="00281954">
      <w:pPr>
        <w:autoSpaceDE w:val="0"/>
        <w:autoSpaceDN w:val="0"/>
        <w:spacing w:after="0" w:line="242" w:lineRule="auto"/>
        <w:ind w:right="1080"/>
        <w:rPr>
          <w:rFonts w:ascii="Roboto" w:eastAsia="Arial" w:hAnsi="Roboto" w:cs="Arial"/>
          <w:color w:val="000000"/>
          <w:sz w:val="21"/>
          <w:szCs w:val="21"/>
        </w:rPr>
      </w:pPr>
    </w:p>
    <w:p w:rsidR="00281954" w:rsidRPr="00281954" w:rsidRDefault="00281954" w:rsidP="00281954">
      <w:pPr>
        <w:autoSpaceDE w:val="0"/>
        <w:autoSpaceDN w:val="0"/>
        <w:spacing w:after="0" w:line="242" w:lineRule="auto"/>
        <w:ind w:right="1080"/>
        <w:rPr>
          <w:rFonts w:ascii="Roboto" w:eastAsia="Arial" w:hAnsi="Roboto" w:cs="Arial"/>
          <w:color w:val="000000"/>
          <w:sz w:val="21"/>
          <w:szCs w:val="21"/>
        </w:rPr>
      </w:pPr>
    </w:p>
    <w:p w:rsidR="00281954" w:rsidRPr="00281954" w:rsidRDefault="00281954" w:rsidP="00281954">
      <w:pPr>
        <w:autoSpaceDE w:val="0"/>
        <w:autoSpaceDN w:val="0"/>
        <w:spacing w:after="0" w:line="242" w:lineRule="auto"/>
        <w:ind w:right="1080"/>
        <w:rPr>
          <w:rFonts w:ascii="Roboto" w:eastAsia="Arial" w:hAnsi="Roboto" w:cs="Arial"/>
          <w:color w:val="000000"/>
          <w:sz w:val="21"/>
          <w:szCs w:val="21"/>
        </w:rPr>
      </w:pPr>
    </w:p>
    <w:p w:rsidR="00281954" w:rsidRPr="00281954" w:rsidRDefault="00281954" w:rsidP="00281954">
      <w:pPr>
        <w:autoSpaceDE w:val="0"/>
        <w:autoSpaceDN w:val="0"/>
        <w:spacing w:after="0" w:line="242" w:lineRule="auto"/>
        <w:ind w:right="1080"/>
        <w:rPr>
          <w:rFonts w:ascii="Roboto" w:eastAsia="Arial" w:hAnsi="Roboto" w:cs="Arial"/>
          <w:color w:val="000000"/>
          <w:sz w:val="21"/>
          <w:szCs w:val="21"/>
        </w:rPr>
      </w:pPr>
    </w:p>
    <w:p w:rsidR="00281954" w:rsidRPr="00281954" w:rsidRDefault="00281954" w:rsidP="00281954">
      <w:pPr>
        <w:autoSpaceDE w:val="0"/>
        <w:autoSpaceDN w:val="0"/>
        <w:spacing w:after="0" w:line="242" w:lineRule="auto"/>
        <w:ind w:right="1080"/>
        <w:rPr>
          <w:rFonts w:ascii="Roboto" w:eastAsia="Arial" w:hAnsi="Roboto" w:cs="Arial"/>
          <w:color w:val="000000"/>
          <w:sz w:val="21"/>
          <w:szCs w:val="21"/>
        </w:rPr>
      </w:pPr>
    </w:p>
    <w:p w:rsidR="00281954" w:rsidRPr="00281954" w:rsidRDefault="00281954" w:rsidP="00281954">
      <w:pPr>
        <w:numPr>
          <w:ilvl w:val="0"/>
          <w:numId w:val="36"/>
        </w:numPr>
        <w:autoSpaceDE w:val="0"/>
        <w:autoSpaceDN w:val="0"/>
        <w:spacing w:after="0" w:line="240" w:lineRule="auto"/>
        <w:rPr>
          <w:rFonts w:ascii="Roboto" w:eastAsia="Arial" w:hAnsi="Roboto" w:cs="Arial"/>
          <w:color w:val="000000"/>
          <w:sz w:val="21"/>
          <w:szCs w:val="21"/>
        </w:rPr>
      </w:pPr>
      <w:r w:rsidRPr="00281954">
        <w:rPr>
          <w:rFonts w:ascii="Roboto" w:eastAsia="Arial" w:hAnsi="Roboto" w:cs="Arial"/>
          <w:color w:val="000000"/>
          <w:sz w:val="21"/>
          <w:szCs w:val="21"/>
        </w:rPr>
        <w:lastRenderedPageBreak/>
        <w:t>The Dean of Research shall establish a panel of three members, with the necessary expertise to examine the evidence, interview witnesses and conduct the investigation. The members should have no conflict of interest and the Dean of Research will act as chair. (If the Dean of Research is the respondent then the University Secretary will substitute.)</w:t>
      </w:r>
    </w:p>
    <w:p w:rsidR="00281954" w:rsidRPr="00281954" w:rsidRDefault="00281954" w:rsidP="00281954">
      <w:pPr>
        <w:autoSpaceDE w:val="0"/>
        <w:autoSpaceDN w:val="0"/>
        <w:spacing w:after="0" w:line="240" w:lineRule="auto"/>
        <w:ind w:left="720"/>
        <w:rPr>
          <w:rFonts w:ascii="Roboto" w:eastAsia="Arial" w:hAnsi="Roboto" w:cs="Arial"/>
          <w:color w:val="000000"/>
          <w:sz w:val="21"/>
          <w:szCs w:val="21"/>
        </w:rPr>
      </w:pPr>
    </w:p>
    <w:p w:rsidR="00281954" w:rsidRPr="00281954" w:rsidRDefault="00281954" w:rsidP="00281954">
      <w:pPr>
        <w:numPr>
          <w:ilvl w:val="0"/>
          <w:numId w:val="36"/>
        </w:numPr>
        <w:autoSpaceDE w:val="0"/>
        <w:autoSpaceDN w:val="0"/>
        <w:spacing w:after="0" w:line="240" w:lineRule="auto"/>
        <w:rPr>
          <w:rFonts w:ascii="Roboto" w:eastAsia="Arial" w:hAnsi="Roboto" w:cs="Arial"/>
          <w:color w:val="000000"/>
          <w:sz w:val="21"/>
          <w:szCs w:val="21"/>
        </w:rPr>
      </w:pPr>
      <w:r w:rsidRPr="00281954">
        <w:rPr>
          <w:rFonts w:ascii="Roboto" w:eastAsia="Arial" w:hAnsi="Roboto" w:cs="Arial"/>
          <w:color w:val="000000"/>
          <w:sz w:val="21"/>
          <w:szCs w:val="21"/>
        </w:rPr>
        <w:t>The Dean of Research shall notify the respondent of the composition of the panel and of the right to object in writing to the inclusion of any of the members.</w:t>
      </w:r>
    </w:p>
    <w:p w:rsidR="00281954" w:rsidRPr="00281954" w:rsidRDefault="00281954" w:rsidP="00281954">
      <w:pPr>
        <w:autoSpaceDE w:val="0"/>
        <w:autoSpaceDN w:val="0"/>
        <w:spacing w:after="0" w:line="240" w:lineRule="auto"/>
        <w:ind w:left="832" w:hanging="720"/>
        <w:rPr>
          <w:rFonts w:ascii="Roboto" w:eastAsia="Arial" w:hAnsi="Roboto" w:cs="Arial"/>
          <w:color w:val="000000"/>
          <w:sz w:val="21"/>
          <w:szCs w:val="21"/>
        </w:rPr>
      </w:pPr>
    </w:p>
    <w:p w:rsidR="00281954" w:rsidRPr="00281954" w:rsidRDefault="00281954" w:rsidP="00281954">
      <w:pPr>
        <w:numPr>
          <w:ilvl w:val="0"/>
          <w:numId w:val="36"/>
        </w:numPr>
        <w:autoSpaceDE w:val="0"/>
        <w:autoSpaceDN w:val="0"/>
        <w:spacing w:after="0" w:line="240" w:lineRule="auto"/>
        <w:rPr>
          <w:rFonts w:ascii="Roboto" w:eastAsia="Arial" w:hAnsi="Roboto" w:cs="Arial"/>
          <w:color w:val="000000"/>
          <w:sz w:val="21"/>
          <w:szCs w:val="21"/>
        </w:rPr>
      </w:pPr>
      <w:r w:rsidRPr="00281954">
        <w:rPr>
          <w:rFonts w:ascii="Roboto" w:eastAsia="Arial" w:hAnsi="Roboto" w:cs="Arial"/>
          <w:color w:val="000000"/>
          <w:sz w:val="21"/>
          <w:szCs w:val="21"/>
        </w:rPr>
        <w:t>Where an objection is received, the Dean of Research may replace the member if the objection is upheld. No further objection is possible.</w:t>
      </w:r>
    </w:p>
    <w:p w:rsidR="00281954" w:rsidRPr="00281954" w:rsidRDefault="00281954" w:rsidP="00281954">
      <w:pPr>
        <w:tabs>
          <w:tab w:val="left" w:pos="832"/>
          <w:tab w:val="left" w:pos="833"/>
        </w:tabs>
        <w:autoSpaceDE w:val="0"/>
        <w:autoSpaceDN w:val="0"/>
        <w:spacing w:before="67" w:after="0" w:line="240" w:lineRule="auto"/>
        <w:ind w:right="200"/>
        <w:rPr>
          <w:rFonts w:ascii="Roboto" w:eastAsia="Arial" w:hAnsi="Roboto" w:cs="Arial"/>
          <w:color w:val="000000"/>
          <w:sz w:val="21"/>
          <w:szCs w:val="21"/>
        </w:rPr>
      </w:pPr>
    </w:p>
    <w:p w:rsidR="00281954" w:rsidRPr="00281954" w:rsidRDefault="00281954" w:rsidP="00281954">
      <w:pPr>
        <w:numPr>
          <w:ilvl w:val="0"/>
          <w:numId w:val="36"/>
        </w:numPr>
        <w:tabs>
          <w:tab w:val="left" w:pos="832"/>
          <w:tab w:val="left" w:pos="833"/>
        </w:tabs>
        <w:autoSpaceDE w:val="0"/>
        <w:autoSpaceDN w:val="0"/>
        <w:spacing w:after="0" w:line="240" w:lineRule="auto"/>
        <w:ind w:right="186"/>
        <w:rPr>
          <w:rFonts w:ascii="Roboto" w:eastAsia="Arial" w:hAnsi="Roboto" w:cs="Arial"/>
          <w:color w:val="000000"/>
          <w:sz w:val="21"/>
          <w:szCs w:val="21"/>
        </w:rPr>
      </w:pPr>
      <w:r w:rsidRPr="00281954">
        <w:rPr>
          <w:rFonts w:ascii="Roboto" w:eastAsia="Arial" w:hAnsi="Roboto" w:cs="Arial"/>
          <w:color w:val="000000"/>
          <w:sz w:val="21"/>
          <w:szCs w:val="21"/>
        </w:rPr>
        <w:t>Prior to the convening of the panel the respondent shall be invited to explain any apparent inconsistencies or irregularities in a written response. This process shall maintain the anonymity of the Complainant and the</w:t>
      </w:r>
      <w:r w:rsidRPr="00281954">
        <w:rPr>
          <w:rFonts w:ascii="Roboto" w:eastAsia="Arial" w:hAnsi="Roboto" w:cs="Arial"/>
          <w:color w:val="000000"/>
          <w:spacing w:val="-14"/>
          <w:sz w:val="21"/>
          <w:szCs w:val="21"/>
        </w:rPr>
        <w:t xml:space="preserve"> </w:t>
      </w:r>
      <w:r w:rsidRPr="00281954">
        <w:rPr>
          <w:rFonts w:ascii="Roboto" w:eastAsia="Arial" w:hAnsi="Roboto" w:cs="Arial"/>
          <w:color w:val="000000"/>
          <w:sz w:val="21"/>
          <w:szCs w:val="21"/>
        </w:rPr>
        <w:t>Respondent.</w:t>
      </w:r>
    </w:p>
    <w:p w:rsidR="00281954" w:rsidRPr="00281954" w:rsidRDefault="00281954" w:rsidP="00281954">
      <w:pPr>
        <w:autoSpaceDE w:val="0"/>
        <w:autoSpaceDN w:val="0"/>
        <w:spacing w:after="0" w:line="240" w:lineRule="auto"/>
        <w:rPr>
          <w:rFonts w:ascii="Roboto" w:eastAsia="Arial" w:hAnsi="Roboto" w:cs="Arial"/>
          <w:color w:val="000000"/>
          <w:sz w:val="21"/>
          <w:szCs w:val="21"/>
        </w:rPr>
      </w:pPr>
    </w:p>
    <w:p w:rsidR="00281954" w:rsidRPr="00281954" w:rsidRDefault="00281954" w:rsidP="00281954">
      <w:pPr>
        <w:numPr>
          <w:ilvl w:val="0"/>
          <w:numId w:val="36"/>
        </w:numPr>
        <w:tabs>
          <w:tab w:val="left" w:pos="832"/>
          <w:tab w:val="left" w:pos="833"/>
        </w:tabs>
        <w:autoSpaceDE w:val="0"/>
        <w:autoSpaceDN w:val="0"/>
        <w:spacing w:before="1" w:after="0" w:line="240" w:lineRule="auto"/>
        <w:ind w:right="250"/>
        <w:rPr>
          <w:rFonts w:ascii="Roboto" w:eastAsia="Arial" w:hAnsi="Roboto" w:cs="Arial"/>
          <w:color w:val="000000"/>
          <w:sz w:val="21"/>
          <w:szCs w:val="21"/>
        </w:rPr>
      </w:pPr>
      <w:r w:rsidRPr="00281954">
        <w:rPr>
          <w:rFonts w:ascii="Roboto" w:eastAsia="Arial" w:hAnsi="Roboto" w:cs="Arial"/>
          <w:color w:val="000000"/>
          <w:sz w:val="21"/>
          <w:szCs w:val="21"/>
        </w:rPr>
        <w:t>The evidence to be considered will normally include documentation including, but not limited to, relevant research data materials, proposals, publication, correspondence, and memoranda.</w:t>
      </w:r>
      <w:bookmarkStart w:id="8" w:name="Stage_3_Examining_evidence_and_deciding_"/>
      <w:bookmarkEnd w:id="8"/>
    </w:p>
    <w:p w:rsidR="00281954" w:rsidRPr="00281954" w:rsidRDefault="00281954" w:rsidP="00281954">
      <w:pPr>
        <w:autoSpaceDE w:val="0"/>
        <w:autoSpaceDN w:val="0"/>
        <w:spacing w:after="0" w:line="240" w:lineRule="auto"/>
        <w:ind w:left="832" w:hanging="720"/>
        <w:rPr>
          <w:rFonts w:ascii="Roboto" w:eastAsia="Arial" w:hAnsi="Roboto" w:cs="Arial"/>
          <w:color w:val="000000"/>
          <w:sz w:val="21"/>
          <w:szCs w:val="21"/>
        </w:rPr>
      </w:pPr>
    </w:p>
    <w:p w:rsidR="00281954" w:rsidRPr="00281954" w:rsidRDefault="00281954" w:rsidP="00281954">
      <w:pPr>
        <w:numPr>
          <w:ilvl w:val="0"/>
          <w:numId w:val="36"/>
        </w:numPr>
        <w:tabs>
          <w:tab w:val="left" w:pos="832"/>
          <w:tab w:val="left" w:pos="833"/>
        </w:tabs>
        <w:autoSpaceDE w:val="0"/>
        <w:autoSpaceDN w:val="0"/>
        <w:spacing w:before="1" w:after="0" w:line="240" w:lineRule="auto"/>
        <w:ind w:right="250"/>
        <w:rPr>
          <w:rFonts w:ascii="Roboto" w:eastAsia="Arial" w:hAnsi="Roboto" w:cs="Arial"/>
          <w:color w:val="000000"/>
          <w:sz w:val="21"/>
          <w:szCs w:val="21"/>
        </w:rPr>
      </w:pPr>
      <w:r w:rsidRPr="00281954">
        <w:rPr>
          <w:rFonts w:ascii="Roboto" w:eastAsia="Arial" w:hAnsi="Roboto" w:cs="Arial"/>
          <w:color w:val="000000"/>
          <w:sz w:val="21"/>
          <w:szCs w:val="21"/>
        </w:rPr>
        <w:t xml:space="preserve">The </w:t>
      </w:r>
      <w:proofErr w:type="gramStart"/>
      <w:r w:rsidRPr="00281954">
        <w:rPr>
          <w:rFonts w:ascii="Roboto" w:eastAsia="Arial" w:hAnsi="Roboto" w:cs="Arial"/>
          <w:color w:val="000000"/>
          <w:sz w:val="21"/>
          <w:szCs w:val="21"/>
        </w:rPr>
        <w:t>panel shall then interview witnesses and provide</w:t>
      </w:r>
      <w:proofErr w:type="gramEnd"/>
      <w:r w:rsidRPr="00281954">
        <w:rPr>
          <w:rFonts w:ascii="Roboto" w:eastAsia="Arial" w:hAnsi="Roboto" w:cs="Arial"/>
          <w:color w:val="000000"/>
          <w:sz w:val="21"/>
          <w:szCs w:val="21"/>
        </w:rPr>
        <w:t xml:space="preserve"> both the Respondent and the Complainant with an opportunity for a meeting in confidence. All employees who are the subject of this procedure will have the statutory right to be accompanied at any formal meetings held under this procedure by a trade union representative or work colleague. The panel will liaise with the individual and the trade union representative or workplace colleague to agree dates for a meeting within a reasonable period of time.</w:t>
      </w:r>
    </w:p>
    <w:p w:rsidR="00281954" w:rsidRPr="00281954" w:rsidRDefault="00281954" w:rsidP="00281954">
      <w:pPr>
        <w:autoSpaceDE w:val="0"/>
        <w:autoSpaceDN w:val="0"/>
        <w:spacing w:after="0" w:line="240" w:lineRule="auto"/>
        <w:ind w:left="832" w:hanging="720"/>
        <w:rPr>
          <w:rFonts w:ascii="Roboto" w:eastAsia="Arial" w:hAnsi="Roboto" w:cs="Arial"/>
          <w:color w:val="000000"/>
          <w:sz w:val="21"/>
          <w:szCs w:val="21"/>
        </w:rPr>
      </w:pPr>
    </w:p>
    <w:p w:rsidR="00281954" w:rsidRPr="00281954" w:rsidRDefault="00281954" w:rsidP="00281954">
      <w:pPr>
        <w:numPr>
          <w:ilvl w:val="0"/>
          <w:numId w:val="36"/>
        </w:numPr>
        <w:tabs>
          <w:tab w:val="left" w:pos="832"/>
          <w:tab w:val="left" w:pos="833"/>
        </w:tabs>
        <w:autoSpaceDE w:val="0"/>
        <w:autoSpaceDN w:val="0"/>
        <w:spacing w:before="1" w:after="0" w:line="240" w:lineRule="auto"/>
        <w:ind w:right="250"/>
        <w:rPr>
          <w:rFonts w:ascii="Roboto" w:eastAsia="Arial" w:hAnsi="Roboto" w:cs="Arial"/>
          <w:color w:val="000000"/>
          <w:sz w:val="21"/>
          <w:szCs w:val="21"/>
        </w:rPr>
      </w:pPr>
      <w:r w:rsidRPr="00281954">
        <w:rPr>
          <w:rFonts w:ascii="Roboto" w:eastAsia="Arial" w:hAnsi="Roboto" w:cs="Arial"/>
          <w:color w:val="000000"/>
          <w:sz w:val="21"/>
          <w:szCs w:val="21"/>
        </w:rPr>
        <w:t>The panel should conclude its investigation with the production of a final report which will:</w:t>
      </w:r>
    </w:p>
    <w:p w:rsidR="00281954" w:rsidRPr="00281954" w:rsidRDefault="00281954" w:rsidP="00281954">
      <w:pPr>
        <w:numPr>
          <w:ilvl w:val="1"/>
          <w:numId w:val="37"/>
        </w:numPr>
        <w:tabs>
          <w:tab w:val="left" w:pos="832"/>
          <w:tab w:val="left" w:pos="833"/>
        </w:tabs>
        <w:autoSpaceDE w:val="0"/>
        <w:autoSpaceDN w:val="0"/>
        <w:spacing w:before="1" w:after="0" w:line="240" w:lineRule="auto"/>
        <w:ind w:right="261"/>
        <w:rPr>
          <w:rFonts w:ascii="Roboto" w:eastAsia="Arial" w:hAnsi="Roboto" w:cs="Arial"/>
          <w:color w:val="000000"/>
          <w:sz w:val="21"/>
          <w:szCs w:val="21"/>
        </w:rPr>
      </w:pPr>
      <w:proofErr w:type="spellStart"/>
      <w:r w:rsidRPr="00281954">
        <w:rPr>
          <w:rFonts w:ascii="Roboto" w:eastAsia="Arial" w:hAnsi="Roboto" w:cs="Arial"/>
          <w:color w:val="000000"/>
          <w:sz w:val="21"/>
          <w:szCs w:val="21"/>
        </w:rPr>
        <w:t>Summarise</w:t>
      </w:r>
      <w:proofErr w:type="spellEnd"/>
      <w:r w:rsidRPr="00281954">
        <w:rPr>
          <w:rFonts w:ascii="Roboto" w:eastAsia="Arial" w:hAnsi="Roboto" w:cs="Arial"/>
          <w:color w:val="000000"/>
          <w:sz w:val="21"/>
          <w:szCs w:val="21"/>
        </w:rPr>
        <w:t xml:space="preserve"> the conduct of the investigation</w:t>
      </w:r>
    </w:p>
    <w:p w:rsidR="00281954" w:rsidRPr="00281954" w:rsidRDefault="00281954" w:rsidP="00281954">
      <w:pPr>
        <w:numPr>
          <w:ilvl w:val="1"/>
          <w:numId w:val="37"/>
        </w:numPr>
        <w:tabs>
          <w:tab w:val="left" w:pos="832"/>
          <w:tab w:val="left" w:pos="833"/>
        </w:tabs>
        <w:autoSpaceDE w:val="0"/>
        <w:autoSpaceDN w:val="0"/>
        <w:spacing w:before="1" w:after="0" w:line="240" w:lineRule="auto"/>
        <w:ind w:right="261"/>
        <w:rPr>
          <w:rFonts w:ascii="Roboto" w:eastAsia="Arial" w:hAnsi="Roboto" w:cs="Arial"/>
          <w:color w:val="000000"/>
          <w:sz w:val="21"/>
          <w:szCs w:val="21"/>
        </w:rPr>
      </w:pPr>
      <w:r w:rsidRPr="00281954">
        <w:rPr>
          <w:rFonts w:ascii="Roboto" w:eastAsia="Arial" w:hAnsi="Roboto" w:cs="Arial"/>
          <w:color w:val="000000"/>
          <w:sz w:val="21"/>
          <w:szCs w:val="21"/>
        </w:rPr>
        <w:t>State the outcome of the investigation, giving reasons for its decision and recording any differing views</w:t>
      </w:r>
    </w:p>
    <w:p w:rsidR="00281954" w:rsidRPr="00281954" w:rsidRDefault="00281954" w:rsidP="00281954">
      <w:pPr>
        <w:numPr>
          <w:ilvl w:val="1"/>
          <w:numId w:val="37"/>
        </w:numPr>
        <w:tabs>
          <w:tab w:val="left" w:pos="832"/>
          <w:tab w:val="left" w:pos="833"/>
        </w:tabs>
        <w:autoSpaceDE w:val="0"/>
        <w:autoSpaceDN w:val="0"/>
        <w:spacing w:before="1" w:after="0" w:line="240" w:lineRule="auto"/>
        <w:ind w:right="261"/>
        <w:rPr>
          <w:rFonts w:ascii="Roboto" w:eastAsia="Arial" w:hAnsi="Roboto" w:cs="Arial"/>
          <w:color w:val="000000"/>
          <w:sz w:val="21"/>
          <w:szCs w:val="21"/>
        </w:rPr>
      </w:pPr>
      <w:r w:rsidRPr="00281954">
        <w:rPr>
          <w:rFonts w:ascii="Roboto" w:eastAsia="Arial" w:hAnsi="Roboto" w:cs="Arial"/>
          <w:color w:val="000000"/>
          <w:sz w:val="21"/>
          <w:szCs w:val="21"/>
        </w:rPr>
        <w:t>Make recommendations in relation to any matters relating to any other misconduct identified during the investigations</w:t>
      </w:r>
    </w:p>
    <w:p w:rsidR="00281954" w:rsidRPr="00281954" w:rsidRDefault="00281954" w:rsidP="00281954">
      <w:pPr>
        <w:numPr>
          <w:ilvl w:val="1"/>
          <w:numId w:val="37"/>
        </w:numPr>
        <w:tabs>
          <w:tab w:val="left" w:pos="832"/>
          <w:tab w:val="left" w:pos="833"/>
        </w:tabs>
        <w:autoSpaceDE w:val="0"/>
        <w:autoSpaceDN w:val="0"/>
        <w:spacing w:before="1" w:after="0" w:line="240" w:lineRule="auto"/>
        <w:ind w:right="261"/>
        <w:rPr>
          <w:rFonts w:ascii="Roboto" w:eastAsia="Arial" w:hAnsi="Roboto" w:cs="Arial"/>
          <w:color w:val="000000"/>
          <w:sz w:val="21"/>
          <w:szCs w:val="21"/>
        </w:rPr>
      </w:pPr>
      <w:r w:rsidRPr="00281954">
        <w:rPr>
          <w:rFonts w:ascii="Roboto" w:eastAsia="Arial" w:hAnsi="Roboto" w:cs="Arial"/>
          <w:color w:val="000000"/>
          <w:sz w:val="21"/>
          <w:szCs w:val="21"/>
        </w:rPr>
        <w:t>Address any procedural matters that the investigation has brought to light within the university and/or any partner organisations or funding bodies</w:t>
      </w:r>
    </w:p>
    <w:p w:rsidR="00281954" w:rsidRPr="00281954" w:rsidRDefault="00281954" w:rsidP="00281954">
      <w:pPr>
        <w:tabs>
          <w:tab w:val="left" w:pos="832"/>
          <w:tab w:val="left" w:pos="833"/>
        </w:tabs>
        <w:autoSpaceDE w:val="0"/>
        <w:autoSpaceDN w:val="0"/>
        <w:spacing w:before="1" w:after="0" w:line="240" w:lineRule="auto"/>
        <w:ind w:right="261"/>
        <w:rPr>
          <w:rFonts w:ascii="Roboto" w:eastAsia="Arial" w:hAnsi="Roboto" w:cs="Arial"/>
          <w:color w:val="000000"/>
          <w:sz w:val="21"/>
          <w:szCs w:val="21"/>
        </w:rPr>
      </w:pPr>
    </w:p>
    <w:p w:rsidR="00281954" w:rsidRPr="00281954" w:rsidRDefault="00281954" w:rsidP="00281954">
      <w:pPr>
        <w:numPr>
          <w:ilvl w:val="0"/>
          <w:numId w:val="36"/>
        </w:numPr>
        <w:autoSpaceDE w:val="0"/>
        <w:autoSpaceDN w:val="0"/>
        <w:spacing w:after="0" w:line="240" w:lineRule="auto"/>
        <w:rPr>
          <w:rFonts w:ascii="Roboto" w:eastAsia="Arial" w:hAnsi="Roboto" w:cs="Arial"/>
          <w:color w:val="000000"/>
          <w:sz w:val="21"/>
          <w:szCs w:val="21"/>
        </w:rPr>
      </w:pPr>
      <w:r w:rsidRPr="00281954">
        <w:rPr>
          <w:rFonts w:ascii="Roboto" w:eastAsia="Arial" w:hAnsi="Roboto" w:cs="Arial"/>
          <w:color w:val="000000"/>
          <w:sz w:val="21"/>
          <w:szCs w:val="21"/>
        </w:rPr>
        <w:t>The panel shall then make a final recommendation to the Dean of Research. The Dean of Research may determine that:</w:t>
      </w:r>
    </w:p>
    <w:p w:rsidR="00281954" w:rsidRPr="00281954" w:rsidRDefault="00281954" w:rsidP="00281954">
      <w:pPr>
        <w:numPr>
          <w:ilvl w:val="1"/>
          <w:numId w:val="38"/>
        </w:numPr>
        <w:tabs>
          <w:tab w:val="left" w:pos="1552"/>
          <w:tab w:val="left" w:pos="1553"/>
        </w:tabs>
        <w:autoSpaceDE w:val="0"/>
        <w:autoSpaceDN w:val="0"/>
        <w:spacing w:after="0" w:line="240" w:lineRule="auto"/>
        <w:rPr>
          <w:rFonts w:ascii="Roboto" w:eastAsia="Arial" w:hAnsi="Roboto" w:cs="Arial"/>
          <w:color w:val="000000"/>
          <w:sz w:val="21"/>
          <w:szCs w:val="21"/>
        </w:rPr>
      </w:pPr>
      <w:r w:rsidRPr="00281954">
        <w:rPr>
          <w:rFonts w:ascii="Roboto" w:eastAsia="Arial" w:hAnsi="Roboto" w:cs="Arial"/>
          <w:color w:val="000000"/>
          <w:sz w:val="21"/>
          <w:szCs w:val="21"/>
        </w:rPr>
        <w:t>There is insufficient evidence to uphold the allegation of misconduct and the procedures are</w:t>
      </w:r>
      <w:r w:rsidRPr="00281954">
        <w:rPr>
          <w:rFonts w:ascii="Roboto" w:eastAsia="Arial" w:hAnsi="Roboto" w:cs="Arial"/>
          <w:color w:val="000000"/>
          <w:spacing w:val="-9"/>
          <w:sz w:val="21"/>
          <w:szCs w:val="21"/>
        </w:rPr>
        <w:t xml:space="preserve"> </w:t>
      </w:r>
      <w:r w:rsidRPr="00281954">
        <w:rPr>
          <w:rFonts w:ascii="Roboto" w:eastAsia="Arial" w:hAnsi="Roboto" w:cs="Arial"/>
          <w:color w:val="000000"/>
          <w:sz w:val="21"/>
          <w:szCs w:val="21"/>
        </w:rPr>
        <w:t>complete, or</w:t>
      </w:r>
    </w:p>
    <w:p w:rsidR="00281954" w:rsidRPr="00281954" w:rsidRDefault="00281954" w:rsidP="00281954">
      <w:pPr>
        <w:numPr>
          <w:ilvl w:val="1"/>
          <w:numId w:val="38"/>
        </w:numPr>
        <w:autoSpaceDE w:val="0"/>
        <w:autoSpaceDN w:val="0"/>
        <w:spacing w:after="0" w:line="240" w:lineRule="auto"/>
        <w:rPr>
          <w:rFonts w:ascii="Roboto" w:eastAsia="Arial" w:hAnsi="Roboto" w:cs="Arial"/>
          <w:color w:val="000000"/>
          <w:sz w:val="21"/>
          <w:szCs w:val="21"/>
        </w:rPr>
      </w:pPr>
      <w:r w:rsidRPr="00281954">
        <w:rPr>
          <w:rFonts w:ascii="Roboto" w:eastAsia="Arial" w:hAnsi="Roboto" w:cs="Arial"/>
          <w:color w:val="000000"/>
          <w:sz w:val="21"/>
          <w:szCs w:val="21"/>
        </w:rPr>
        <w:t>There is no evidence that misconduct has  occurred, but serious methodological errors have been identified, or</w:t>
      </w:r>
    </w:p>
    <w:p w:rsidR="00281954" w:rsidRPr="00281954" w:rsidRDefault="00281954" w:rsidP="00281954">
      <w:pPr>
        <w:numPr>
          <w:ilvl w:val="1"/>
          <w:numId w:val="38"/>
        </w:numPr>
        <w:tabs>
          <w:tab w:val="left" w:pos="1552"/>
          <w:tab w:val="left" w:pos="1553"/>
        </w:tabs>
        <w:autoSpaceDE w:val="0"/>
        <w:autoSpaceDN w:val="0"/>
        <w:spacing w:after="0" w:line="240" w:lineRule="auto"/>
        <w:rPr>
          <w:rFonts w:ascii="Roboto" w:eastAsia="Arial" w:hAnsi="Roboto" w:cs="Arial"/>
          <w:color w:val="000000"/>
          <w:sz w:val="21"/>
          <w:szCs w:val="21"/>
        </w:rPr>
      </w:pPr>
      <w:r w:rsidRPr="00281954">
        <w:rPr>
          <w:rFonts w:ascii="Roboto" w:eastAsia="Arial" w:hAnsi="Roboto" w:cs="Arial"/>
          <w:color w:val="000000"/>
          <w:sz w:val="21"/>
          <w:szCs w:val="21"/>
        </w:rPr>
        <w:t>Evidence to support the allegation of  misconduct has been confirmed</w:t>
      </w:r>
    </w:p>
    <w:p w:rsidR="00281954" w:rsidRPr="00281954" w:rsidRDefault="00281954" w:rsidP="00281954">
      <w:pPr>
        <w:autoSpaceDE w:val="0"/>
        <w:autoSpaceDN w:val="0"/>
        <w:spacing w:after="0" w:line="240" w:lineRule="auto"/>
        <w:rPr>
          <w:rFonts w:ascii="Roboto" w:eastAsia="Arial" w:hAnsi="Roboto" w:cs="Arial"/>
          <w:color w:val="000000"/>
          <w:sz w:val="21"/>
          <w:szCs w:val="21"/>
        </w:rPr>
      </w:pPr>
    </w:p>
    <w:p w:rsidR="00281954" w:rsidRPr="00281954" w:rsidRDefault="00281954" w:rsidP="00281954">
      <w:pPr>
        <w:numPr>
          <w:ilvl w:val="0"/>
          <w:numId w:val="36"/>
        </w:numPr>
        <w:autoSpaceDE w:val="0"/>
        <w:autoSpaceDN w:val="0"/>
        <w:spacing w:after="0" w:line="240" w:lineRule="auto"/>
        <w:rPr>
          <w:rFonts w:ascii="Roboto" w:eastAsia="Arial" w:hAnsi="Roboto" w:cs="Arial"/>
          <w:color w:val="000000"/>
          <w:sz w:val="21"/>
          <w:szCs w:val="21"/>
        </w:rPr>
      </w:pPr>
      <w:r w:rsidRPr="00281954">
        <w:rPr>
          <w:rFonts w:ascii="Roboto" w:eastAsia="Arial" w:hAnsi="Roboto" w:cs="Arial"/>
          <w:color w:val="000000"/>
          <w:sz w:val="21"/>
          <w:szCs w:val="21"/>
        </w:rPr>
        <w:t>In the case of i), steps should be taken to protect the reputation of the Respondent. A clear statement should be made to any individuals who will have been aware of the allegations and need to know the outcome.</w:t>
      </w:r>
    </w:p>
    <w:p w:rsidR="00281954" w:rsidRPr="00281954" w:rsidRDefault="00281954" w:rsidP="00281954">
      <w:pPr>
        <w:autoSpaceDE w:val="0"/>
        <w:autoSpaceDN w:val="0"/>
        <w:spacing w:after="0" w:line="240" w:lineRule="auto"/>
        <w:ind w:left="720"/>
        <w:rPr>
          <w:rFonts w:ascii="Roboto" w:eastAsia="Arial" w:hAnsi="Roboto" w:cs="Arial"/>
          <w:color w:val="000000"/>
          <w:sz w:val="21"/>
          <w:szCs w:val="21"/>
        </w:rPr>
      </w:pPr>
    </w:p>
    <w:p w:rsidR="00281954" w:rsidRPr="00281954" w:rsidRDefault="00281954" w:rsidP="00281954">
      <w:pPr>
        <w:numPr>
          <w:ilvl w:val="0"/>
          <w:numId w:val="36"/>
        </w:numPr>
        <w:autoSpaceDE w:val="0"/>
        <w:autoSpaceDN w:val="0"/>
        <w:spacing w:after="0" w:line="240" w:lineRule="auto"/>
        <w:rPr>
          <w:rFonts w:ascii="Roboto" w:eastAsia="Arial" w:hAnsi="Roboto" w:cs="Arial"/>
          <w:color w:val="000000"/>
          <w:sz w:val="21"/>
          <w:szCs w:val="21"/>
        </w:rPr>
      </w:pPr>
      <w:r w:rsidRPr="00281954">
        <w:rPr>
          <w:rFonts w:ascii="Roboto" w:eastAsia="Arial" w:hAnsi="Roboto" w:cs="Arial"/>
          <w:color w:val="000000"/>
          <w:sz w:val="21"/>
          <w:szCs w:val="21"/>
        </w:rPr>
        <w:t>If ii),  these allegations may include those which have substance, but due to lack of intent to deceive, or relatively minor nature, are more appropriately addressed through education/training or through some other non-disciplinary approach without the need for formal investigation. The Dean of Research should ensure that immediate action is taken to rectify the errors. It may be appropriate to inform the University Research Ethics Committee.</w:t>
      </w:r>
    </w:p>
    <w:p w:rsidR="00281954" w:rsidRPr="00281954" w:rsidRDefault="00281954" w:rsidP="00281954">
      <w:pPr>
        <w:autoSpaceDE w:val="0"/>
        <w:autoSpaceDN w:val="0"/>
        <w:spacing w:after="0" w:line="240" w:lineRule="auto"/>
        <w:rPr>
          <w:rFonts w:ascii="Roboto" w:eastAsia="Arial" w:hAnsi="Roboto" w:cs="Arial"/>
          <w:color w:val="000000"/>
          <w:sz w:val="21"/>
          <w:szCs w:val="21"/>
        </w:rPr>
      </w:pPr>
    </w:p>
    <w:p w:rsidR="00281954" w:rsidRPr="00281954" w:rsidRDefault="00281954" w:rsidP="00281954">
      <w:pPr>
        <w:numPr>
          <w:ilvl w:val="0"/>
          <w:numId w:val="36"/>
        </w:numPr>
        <w:tabs>
          <w:tab w:val="left" w:pos="832"/>
          <w:tab w:val="left" w:pos="833"/>
        </w:tabs>
        <w:autoSpaceDE w:val="0"/>
        <w:autoSpaceDN w:val="0"/>
        <w:spacing w:after="0" w:line="240" w:lineRule="auto"/>
        <w:ind w:right="224"/>
        <w:rPr>
          <w:rFonts w:ascii="Roboto" w:eastAsia="Arial" w:hAnsi="Roboto" w:cs="Arial"/>
          <w:color w:val="000000"/>
          <w:sz w:val="21"/>
          <w:szCs w:val="21"/>
        </w:rPr>
      </w:pPr>
      <w:r w:rsidRPr="00281954">
        <w:rPr>
          <w:rFonts w:ascii="Roboto" w:eastAsia="Arial" w:hAnsi="Roboto" w:cs="Arial"/>
          <w:color w:val="000000"/>
          <w:sz w:val="21"/>
          <w:szCs w:val="21"/>
        </w:rPr>
        <w:t xml:space="preserve">In the case of iii), the Dean of Research and the Dean of Faculty, with advice from the Director of Human Resources, will consider the appropriate action to be taken. This may include, </w:t>
      </w:r>
      <w:r w:rsidRPr="00281954">
        <w:rPr>
          <w:rFonts w:ascii="Roboto" w:eastAsia="Arial" w:hAnsi="Roboto" w:cs="Arial"/>
          <w:i/>
          <w:color w:val="000000"/>
          <w:sz w:val="21"/>
          <w:szCs w:val="21"/>
        </w:rPr>
        <w:t xml:space="preserve">inter alia, </w:t>
      </w:r>
      <w:r w:rsidRPr="00281954">
        <w:rPr>
          <w:rFonts w:ascii="Roboto" w:eastAsia="Arial" w:hAnsi="Roboto" w:cs="Arial"/>
          <w:color w:val="000000"/>
          <w:sz w:val="21"/>
          <w:szCs w:val="21"/>
        </w:rPr>
        <w:t xml:space="preserve">informing any grant awarding body, the editors of any relevant journals, relevant statutory or regulatory bodies. If the Respondent was registered for a research degree, action may be required to terminate the registration or rescind the qualification. Disciplinary action may be considered. </w:t>
      </w:r>
    </w:p>
    <w:p w:rsidR="00281954" w:rsidRDefault="00281954" w:rsidP="00281954">
      <w:pPr>
        <w:tabs>
          <w:tab w:val="left" w:pos="832"/>
          <w:tab w:val="left" w:pos="833"/>
        </w:tabs>
        <w:autoSpaceDE w:val="0"/>
        <w:autoSpaceDN w:val="0"/>
        <w:spacing w:after="0" w:line="240" w:lineRule="auto"/>
        <w:ind w:right="224"/>
        <w:rPr>
          <w:rFonts w:ascii="Roboto" w:eastAsia="Arial" w:hAnsi="Roboto" w:cs="Arial"/>
          <w:color w:val="000000"/>
          <w:sz w:val="21"/>
          <w:szCs w:val="21"/>
        </w:rPr>
      </w:pPr>
    </w:p>
    <w:p w:rsidR="00032512" w:rsidRPr="00281954" w:rsidRDefault="00032512" w:rsidP="00281954">
      <w:pPr>
        <w:tabs>
          <w:tab w:val="left" w:pos="832"/>
          <w:tab w:val="left" w:pos="833"/>
        </w:tabs>
        <w:autoSpaceDE w:val="0"/>
        <w:autoSpaceDN w:val="0"/>
        <w:spacing w:after="0" w:line="240" w:lineRule="auto"/>
        <w:ind w:right="224"/>
        <w:rPr>
          <w:rFonts w:ascii="Roboto" w:eastAsia="Arial" w:hAnsi="Roboto" w:cs="Arial"/>
          <w:color w:val="000000"/>
          <w:sz w:val="21"/>
          <w:szCs w:val="21"/>
        </w:rPr>
      </w:pPr>
    </w:p>
    <w:p w:rsidR="00281954" w:rsidRPr="00281954" w:rsidRDefault="00281954" w:rsidP="00281954">
      <w:pPr>
        <w:numPr>
          <w:ilvl w:val="0"/>
          <w:numId w:val="36"/>
        </w:numPr>
        <w:tabs>
          <w:tab w:val="left" w:pos="832"/>
          <w:tab w:val="left" w:pos="833"/>
        </w:tabs>
        <w:autoSpaceDE w:val="0"/>
        <w:autoSpaceDN w:val="0"/>
        <w:spacing w:after="0" w:line="240" w:lineRule="auto"/>
        <w:ind w:right="132"/>
        <w:rPr>
          <w:rFonts w:ascii="Roboto" w:eastAsia="Arial" w:hAnsi="Roboto" w:cs="Arial"/>
          <w:color w:val="000000"/>
          <w:sz w:val="21"/>
          <w:szCs w:val="21"/>
        </w:rPr>
      </w:pPr>
      <w:r w:rsidRPr="00281954">
        <w:rPr>
          <w:rFonts w:ascii="Roboto" w:eastAsia="Arial" w:hAnsi="Roboto" w:cs="Arial"/>
          <w:color w:val="000000"/>
          <w:sz w:val="21"/>
          <w:szCs w:val="21"/>
        </w:rPr>
        <w:lastRenderedPageBreak/>
        <w:t xml:space="preserve">In all cases, the Dean of Research should ensure that the Respondent, the Complainant and the Dean of the faculty concerned are provided with a copy of the report which must maintain the anonymity of the Complainant. </w:t>
      </w:r>
    </w:p>
    <w:p w:rsidR="00281954" w:rsidRPr="00281954" w:rsidRDefault="00281954" w:rsidP="00281954">
      <w:pPr>
        <w:autoSpaceDE w:val="0"/>
        <w:autoSpaceDN w:val="0"/>
        <w:spacing w:after="0" w:line="240" w:lineRule="auto"/>
        <w:rPr>
          <w:rFonts w:ascii="Roboto" w:eastAsia="Arial" w:hAnsi="Roboto" w:cs="Arial"/>
          <w:color w:val="000000"/>
          <w:sz w:val="21"/>
          <w:szCs w:val="21"/>
        </w:rPr>
      </w:pPr>
    </w:p>
    <w:p w:rsidR="00281954" w:rsidRPr="00281954" w:rsidRDefault="00281954" w:rsidP="00281954">
      <w:pPr>
        <w:numPr>
          <w:ilvl w:val="0"/>
          <w:numId w:val="36"/>
        </w:numPr>
        <w:tabs>
          <w:tab w:val="left" w:pos="832"/>
          <w:tab w:val="left" w:pos="833"/>
        </w:tabs>
        <w:autoSpaceDE w:val="0"/>
        <w:autoSpaceDN w:val="0"/>
        <w:spacing w:after="0" w:line="240" w:lineRule="auto"/>
        <w:ind w:right="132"/>
        <w:rPr>
          <w:rFonts w:ascii="Roboto" w:eastAsia="Arial" w:hAnsi="Roboto" w:cs="Arial"/>
          <w:color w:val="000000"/>
          <w:sz w:val="21"/>
          <w:szCs w:val="21"/>
        </w:rPr>
      </w:pPr>
      <w:r w:rsidRPr="00281954">
        <w:rPr>
          <w:rFonts w:ascii="Roboto" w:eastAsia="Arial" w:hAnsi="Roboto" w:cs="Arial"/>
          <w:color w:val="000000"/>
          <w:sz w:val="21"/>
          <w:szCs w:val="21"/>
        </w:rPr>
        <w:t>If the panel judges that the allegations are malicious, the Dean of Research shall refer the matter to the Dean of Faculty for disciplinary action, usually through the formal disciplinary</w:t>
      </w:r>
      <w:r w:rsidRPr="00281954">
        <w:rPr>
          <w:rFonts w:ascii="Roboto" w:eastAsia="Arial" w:hAnsi="Roboto" w:cs="Arial"/>
          <w:color w:val="000000"/>
          <w:spacing w:val="-4"/>
          <w:sz w:val="21"/>
          <w:szCs w:val="21"/>
        </w:rPr>
        <w:t xml:space="preserve"> </w:t>
      </w:r>
      <w:r w:rsidRPr="00281954">
        <w:rPr>
          <w:rFonts w:ascii="Roboto" w:eastAsia="Arial" w:hAnsi="Roboto" w:cs="Arial"/>
          <w:color w:val="000000"/>
          <w:sz w:val="21"/>
          <w:szCs w:val="21"/>
        </w:rPr>
        <w:t>procedure.</w:t>
      </w:r>
    </w:p>
    <w:p w:rsidR="00281954" w:rsidRPr="00281954" w:rsidRDefault="00281954" w:rsidP="00281954">
      <w:pPr>
        <w:autoSpaceDE w:val="0"/>
        <w:autoSpaceDN w:val="0"/>
        <w:spacing w:after="0" w:line="240" w:lineRule="auto"/>
        <w:ind w:left="832" w:hanging="720"/>
        <w:rPr>
          <w:rFonts w:ascii="Roboto" w:eastAsia="Arial" w:hAnsi="Roboto" w:cs="Arial"/>
          <w:color w:val="000000"/>
          <w:sz w:val="21"/>
          <w:szCs w:val="21"/>
        </w:rPr>
      </w:pPr>
    </w:p>
    <w:p w:rsidR="00281954" w:rsidRPr="00281954" w:rsidRDefault="00281954" w:rsidP="00281954">
      <w:pPr>
        <w:tabs>
          <w:tab w:val="left" w:pos="832"/>
          <w:tab w:val="left" w:pos="833"/>
        </w:tabs>
        <w:autoSpaceDE w:val="0"/>
        <w:autoSpaceDN w:val="0"/>
        <w:spacing w:after="0" w:line="240" w:lineRule="auto"/>
        <w:ind w:right="132"/>
        <w:rPr>
          <w:rFonts w:ascii="Roboto" w:eastAsia="Arial" w:hAnsi="Roboto" w:cs="Arial"/>
          <w:color w:val="000000"/>
          <w:sz w:val="21"/>
          <w:szCs w:val="21"/>
        </w:rPr>
      </w:pPr>
      <w:r w:rsidRPr="00281954">
        <w:rPr>
          <w:rFonts w:ascii="Roboto" w:eastAsia="Arial" w:hAnsi="Roboto" w:cs="Arial"/>
          <w:color w:val="000000"/>
          <w:sz w:val="21"/>
          <w:szCs w:val="21"/>
        </w:rPr>
        <w:t>Where an investigation is about someone funded by or engaged with UKRI (including as a supervisor for an UKRI postgraduate student or engaged with peer review activities), even if it is about work not connected with a grant from a UK Research Council, the case must be reported to the relevant Council at this stage, and the Councils reserve the right to take appropriate action, after consultation with the University, about any duties being performed for UKRI.</w:t>
      </w:r>
    </w:p>
    <w:p w:rsidR="00281954" w:rsidRPr="00281954" w:rsidRDefault="00281954" w:rsidP="00281954">
      <w:pPr>
        <w:autoSpaceDE w:val="0"/>
        <w:autoSpaceDN w:val="0"/>
        <w:spacing w:after="0" w:line="240" w:lineRule="auto"/>
        <w:rPr>
          <w:rFonts w:ascii="Roboto" w:eastAsia="Arial" w:hAnsi="Roboto" w:cs="Arial"/>
          <w:sz w:val="21"/>
          <w:szCs w:val="21"/>
        </w:rPr>
      </w:pPr>
    </w:p>
    <w:p w:rsidR="00281954" w:rsidRPr="00281954" w:rsidRDefault="00281954" w:rsidP="00281954">
      <w:pPr>
        <w:tabs>
          <w:tab w:val="left" w:pos="832"/>
          <w:tab w:val="left" w:pos="833"/>
        </w:tabs>
        <w:autoSpaceDE w:val="0"/>
        <w:autoSpaceDN w:val="0"/>
        <w:spacing w:after="0" w:line="240" w:lineRule="auto"/>
        <w:ind w:right="434"/>
        <w:rPr>
          <w:rFonts w:ascii="Roboto" w:eastAsia="Arial" w:hAnsi="Roboto" w:cs="Arial"/>
          <w:color w:val="000000"/>
          <w:sz w:val="21"/>
          <w:szCs w:val="21"/>
        </w:rPr>
      </w:pPr>
      <w:r w:rsidRPr="00281954">
        <w:rPr>
          <w:rFonts w:ascii="Roboto" w:eastAsia="Arial" w:hAnsi="Roboto" w:cs="Arial"/>
          <w:sz w:val="21"/>
          <w:szCs w:val="21"/>
        </w:rPr>
        <w:t xml:space="preserve">Procedures for any resulting disciplinary action are covered by the </w:t>
      </w:r>
      <w:r w:rsidRPr="00281954">
        <w:rPr>
          <w:rFonts w:ascii="Roboto" w:eastAsia="Arial" w:hAnsi="Roboto" w:cs="Arial"/>
          <w:sz w:val="21"/>
          <w:szCs w:val="21"/>
          <w:u w:color="0000FF"/>
        </w:rPr>
        <w:t>Disciplinary Policy &amp; Procedure</w:t>
      </w:r>
      <w:r w:rsidRPr="00281954">
        <w:rPr>
          <w:rFonts w:ascii="Roboto" w:eastAsia="Arial" w:hAnsi="Roboto" w:cs="Arial"/>
          <w:sz w:val="21"/>
          <w:szCs w:val="21"/>
        </w:rPr>
        <w:t>.</w:t>
      </w:r>
    </w:p>
    <w:p w:rsidR="00281954" w:rsidRPr="00281954" w:rsidRDefault="00281954" w:rsidP="00281954">
      <w:pPr>
        <w:autoSpaceDE w:val="0"/>
        <w:autoSpaceDN w:val="0"/>
        <w:spacing w:after="0" w:line="240" w:lineRule="auto"/>
        <w:rPr>
          <w:rFonts w:ascii="Roboto" w:eastAsia="Arial" w:hAnsi="Roboto" w:cs="Arial"/>
          <w:color w:val="000000"/>
        </w:rPr>
      </w:pPr>
    </w:p>
    <w:p w:rsidR="00281954" w:rsidRPr="00281954" w:rsidRDefault="00281954" w:rsidP="00281954">
      <w:pPr>
        <w:shd w:val="clear" w:color="auto" w:fill="365F91"/>
        <w:autoSpaceDE w:val="0"/>
        <w:autoSpaceDN w:val="0"/>
        <w:spacing w:after="0" w:line="240" w:lineRule="auto"/>
        <w:ind w:right="466"/>
        <w:rPr>
          <w:rFonts w:ascii="Roboto" w:eastAsia="Arial" w:hAnsi="Roboto" w:cs="Arial"/>
          <w:b/>
          <w:color w:val="FFFFFF"/>
          <w:sz w:val="28"/>
          <w:szCs w:val="28"/>
        </w:rPr>
      </w:pPr>
      <w:r w:rsidRPr="00281954">
        <w:rPr>
          <w:rFonts w:ascii="Roboto" w:eastAsia="Arial" w:hAnsi="Roboto" w:cs="Arial"/>
          <w:b/>
          <w:color w:val="FFFFFF"/>
          <w:sz w:val="28"/>
          <w:szCs w:val="28"/>
        </w:rPr>
        <w:t>Outcomes</w:t>
      </w:r>
    </w:p>
    <w:p w:rsidR="00281954" w:rsidRPr="00281954" w:rsidRDefault="00281954" w:rsidP="00281954">
      <w:pPr>
        <w:autoSpaceDE w:val="0"/>
        <w:autoSpaceDN w:val="0"/>
        <w:spacing w:after="0" w:line="240" w:lineRule="auto"/>
        <w:ind w:right="466"/>
        <w:rPr>
          <w:rFonts w:ascii="Roboto" w:eastAsia="Arial" w:hAnsi="Roboto" w:cs="Arial"/>
          <w:color w:val="000000"/>
        </w:rPr>
      </w:pPr>
    </w:p>
    <w:p w:rsidR="00281954" w:rsidRPr="00281954" w:rsidRDefault="00281954" w:rsidP="00281954">
      <w:pPr>
        <w:autoSpaceDE w:val="0"/>
        <w:autoSpaceDN w:val="0"/>
        <w:spacing w:after="0" w:line="240" w:lineRule="auto"/>
        <w:ind w:right="466"/>
        <w:rPr>
          <w:rFonts w:ascii="Roboto" w:eastAsia="Arial" w:hAnsi="Roboto" w:cs="Arial"/>
          <w:color w:val="000000"/>
          <w:sz w:val="21"/>
          <w:szCs w:val="21"/>
        </w:rPr>
      </w:pPr>
      <w:r w:rsidRPr="00281954">
        <w:rPr>
          <w:rFonts w:ascii="Roboto" w:eastAsia="Arial" w:hAnsi="Roboto" w:cs="Arial"/>
          <w:color w:val="000000"/>
          <w:sz w:val="21"/>
          <w:szCs w:val="21"/>
        </w:rPr>
        <w:t>The outcome of the investigation will be reported to the University Research Committee maintaining the anonymity of the individuals concerned.</w:t>
      </w:r>
    </w:p>
    <w:p w:rsidR="00281954" w:rsidRPr="00281954" w:rsidRDefault="00281954" w:rsidP="00281954">
      <w:pPr>
        <w:autoSpaceDE w:val="0"/>
        <w:autoSpaceDN w:val="0"/>
        <w:spacing w:after="0" w:line="240" w:lineRule="auto"/>
        <w:ind w:left="720" w:right="466"/>
        <w:rPr>
          <w:rFonts w:ascii="Roboto" w:eastAsia="Arial" w:hAnsi="Roboto" w:cs="Arial"/>
          <w:color w:val="000000"/>
          <w:sz w:val="21"/>
          <w:szCs w:val="21"/>
        </w:rPr>
      </w:pPr>
    </w:p>
    <w:p w:rsidR="00281954" w:rsidRPr="00281954" w:rsidRDefault="00281954" w:rsidP="00281954">
      <w:pPr>
        <w:autoSpaceDE w:val="0"/>
        <w:autoSpaceDN w:val="0"/>
        <w:spacing w:after="0" w:line="240" w:lineRule="auto"/>
        <w:ind w:right="466"/>
        <w:rPr>
          <w:rFonts w:ascii="Roboto" w:eastAsia="Arial" w:hAnsi="Roboto" w:cs="Arial"/>
          <w:color w:val="000000"/>
          <w:sz w:val="21"/>
          <w:szCs w:val="21"/>
        </w:rPr>
      </w:pPr>
      <w:r w:rsidRPr="00281954">
        <w:rPr>
          <w:rFonts w:ascii="Roboto" w:eastAsia="Arial" w:hAnsi="Roboto" w:cs="Arial"/>
          <w:color w:val="000000"/>
          <w:sz w:val="21"/>
          <w:szCs w:val="21"/>
        </w:rPr>
        <w:t>As per the terms of the Concordat to Support Research Integrity the University is required to publish an Annual Research Integrity Statement outlining the number of formal investigations of allegations of misconduct in research staff or research students.</w:t>
      </w:r>
    </w:p>
    <w:p w:rsidR="00281954" w:rsidRPr="00281954" w:rsidRDefault="00281954" w:rsidP="00281954">
      <w:pPr>
        <w:autoSpaceDE w:val="0"/>
        <w:autoSpaceDN w:val="0"/>
        <w:spacing w:after="0" w:line="240" w:lineRule="auto"/>
        <w:ind w:right="466"/>
        <w:rPr>
          <w:rFonts w:ascii="Roboto" w:eastAsia="Arial" w:hAnsi="Roboto" w:cs="Arial"/>
          <w:color w:val="000000"/>
          <w:sz w:val="21"/>
          <w:szCs w:val="21"/>
        </w:rPr>
      </w:pPr>
    </w:p>
    <w:p w:rsidR="00281954" w:rsidRPr="00281954" w:rsidRDefault="00281954" w:rsidP="00281954">
      <w:pPr>
        <w:autoSpaceDE w:val="0"/>
        <w:autoSpaceDN w:val="0"/>
        <w:spacing w:after="0" w:line="240" w:lineRule="auto"/>
        <w:ind w:right="466"/>
        <w:rPr>
          <w:rFonts w:ascii="Roboto" w:eastAsia="Arial" w:hAnsi="Roboto" w:cs="Arial"/>
          <w:color w:val="000000"/>
          <w:sz w:val="21"/>
          <w:szCs w:val="21"/>
        </w:rPr>
      </w:pPr>
      <w:r w:rsidRPr="00281954">
        <w:rPr>
          <w:rFonts w:ascii="Roboto" w:eastAsia="Arial" w:hAnsi="Roboto" w:cs="Arial"/>
          <w:color w:val="000000"/>
          <w:sz w:val="21"/>
          <w:szCs w:val="21"/>
        </w:rPr>
        <w:t>Any Respondent who is found not to have committed research misconduct will be supported and appropriate steps taken to restore their reputation and that of any research project if applicable.</w:t>
      </w:r>
    </w:p>
    <w:p w:rsidR="00281954" w:rsidRPr="00281954" w:rsidRDefault="00281954" w:rsidP="00281954">
      <w:pPr>
        <w:autoSpaceDE w:val="0"/>
        <w:autoSpaceDN w:val="0"/>
        <w:spacing w:after="0" w:line="240" w:lineRule="auto"/>
        <w:rPr>
          <w:rFonts w:ascii="Roboto" w:eastAsia="Arial" w:hAnsi="Roboto" w:cs="Arial"/>
          <w:color w:val="000000"/>
        </w:rPr>
      </w:pPr>
    </w:p>
    <w:p w:rsidR="00281954" w:rsidRPr="00281954" w:rsidRDefault="00281954" w:rsidP="00281954">
      <w:pPr>
        <w:shd w:val="clear" w:color="auto" w:fill="365F91"/>
        <w:autoSpaceDE w:val="0"/>
        <w:autoSpaceDN w:val="0"/>
        <w:spacing w:after="0" w:line="240" w:lineRule="auto"/>
        <w:outlineLvl w:val="0"/>
        <w:rPr>
          <w:rFonts w:ascii="Roboto" w:eastAsia="Arial" w:hAnsi="Roboto" w:cs="Arial"/>
          <w:b/>
          <w:bCs/>
          <w:color w:val="FFFFFF"/>
          <w:sz w:val="28"/>
          <w:szCs w:val="28"/>
        </w:rPr>
      </w:pPr>
      <w:bookmarkStart w:id="9" w:name="Appeal"/>
      <w:bookmarkEnd w:id="9"/>
      <w:r w:rsidRPr="00281954">
        <w:rPr>
          <w:rFonts w:ascii="Roboto" w:eastAsia="Arial" w:hAnsi="Roboto" w:cs="Arial"/>
          <w:b/>
          <w:bCs/>
          <w:color w:val="FFFFFF"/>
          <w:sz w:val="28"/>
          <w:szCs w:val="28"/>
        </w:rPr>
        <w:t>Appeal</w:t>
      </w:r>
    </w:p>
    <w:p w:rsidR="00281954" w:rsidRPr="00281954" w:rsidRDefault="00281954" w:rsidP="00281954">
      <w:pPr>
        <w:autoSpaceDE w:val="0"/>
        <w:autoSpaceDN w:val="0"/>
        <w:spacing w:after="0" w:line="240" w:lineRule="auto"/>
        <w:ind w:left="112" w:right="105"/>
        <w:rPr>
          <w:rFonts w:ascii="Roboto" w:eastAsia="Arial" w:hAnsi="Roboto" w:cs="Arial"/>
          <w:color w:val="000000"/>
        </w:rPr>
      </w:pPr>
    </w:p>
    <w:p w:rsidR="00281954" w:rsidRPr="00281954" w:rsidRDefault="00281954" w:rsidP="00281954">
      <w:pPr>
        <w:autoSpaceDE w:val="0"/>
        <w:autoSpaceDN w:val="0"/>
        <w:spacing w:after="0" w:line="240" w:lineRule="auto"/>
        <w:ind w:right="105"/>
        <w:rPr>
          <w:rFonts w:ascii="Roboto" w:eastAsia="Arial" w:hAnsi="Roboto" w:cs="Arial"/>
          <w:color w:val="000000"/>
          <w:sz w:val="21"/>
          <w:szCs w:val="21"/>
        </w:rPr>
      </w:pPr>
      <w:r w:rsidRPr="00281954">
        <w:rPr>
          <w:rFonts w:ascii="Roboto" w:eastAsia="Arial" w:hAnsi="Roboto" w:cs="Arial"/>
          <w:color w:val="000000"/>
          <w:sz w:val="21"/>
          <w:szCs w:val="21"/>
        </w:rPr>
        <w:t>Any appeal regarding the findings of the investigation shall be made to the Vice-Chancellor whose decision is final. Such an appeal must be in writing and within ten working days of the respondent being provided with the panel’s report.</w:t>
      </w:r>
    </w:p>
    <w:p w:rsidR="00281954" w:rsidRPr="00281954" w:rsidRDefault="00281954" w:rsidP="00281954">
      <w:pPr>
        <w:autoSpaceDE w:val="0"/>
        <w:autoSpaceDN w:val="0"/>
        <w:spacing w:after="0" w:line="240" w:lineRule="auto"/>
        <w:rPr>
          <w:rFonts w:ascii="Roboto" w:eastAsia="Arial" w:hAnsi="Roboto" w:cs="Arial"/>
          <w:color w:val="000000"/>
        </w:rPr>
      </w:pPr>
    </w:p>
    <w:p w:rsidR="00281954" w:rsidRPr="00281954" w:rsidRDefault="00281954" w:rsidP="00281954">
      <w:pPr>
        <w:shd w:val="clear" w:color="auto" w:fill="365F91"/>
        <w:autoSpaceDE w:val="0"/>
        <w:autoSpaceDN w:val="0"/>
        <w:spacing w:after="0" w:line="240" w:lineRule="auto"/>
        <w:outlineLvl w:val="0"/>
        <w:rPr>
          <w:rFonts w:ascii="Roboto" w:eastAsia="Arial" w:hAnsi="Roboto" w:cs="Arial"/>
          <w:b/>
          <w:bCs/>
          <w:color w:val="FFFFFF"/>
          <w:sz w:val="28"/>
          <w:szCs w:val="28"/>
        </w:rPr>
      </w:pPr>
      <w:r w:rsidRPr="00281954">
        <w:rPr>
          <w:rFonts w:ascii="Roboto" w:eastAsia="Arial" w:hAnsi="Roboto" w:cs="Arial"/>
          <w:b/>
          <w:bCs/>
          <w:color w:val="FFFFFF"/>
          <w:sz w:val="28"/>
          <w:szCs w:val="28"/>
        </w:rPr>
        <w:t>Abortive termination of procedures at any stage</w:t>
      </w:r>
    </w:p>
    <w:p w:rsidR="00281954" w:rsidRPr="00281954" w:rsidRDefault="00281954" w:rsidP="00281954">
      <w:pPr>
        <w:autoSpaceDE w:val="0"/>
        <w:autoSpaceDN w:val="0"/>
        <w:spacing w:after="0" w:line="240" w:lineRule="auto"/>
        <w:ind w:left="112" w:right="179"/>
        <w:rPr>
          <w:rFonts w:ascii="Roboto" w:eastAsia="Arial" w:hAnsi="Roboto" w:cs="Arial"/>
          <w:color w:val="000000"/>
        </w:rPr>
      </w:pPr>
    </w:p>
    <w:p w:rsidR="00281954" w:rsidRPr="00281954" w:rsidRDefault="00281954" w:rsidP="00281954">
      <w:pPr>
        <w:autoSpaceDE w:val="0"/>
        <w:autoSpaceDN w:val="0"/>
        <w:spacing w:after="0" w:line="240" w:lineRule="auto"/>
        <w:ind w:right="179"/>
        <w:rPr>
          <w:rFonts w:ascii="Roboto" w:eastAsia="Arial" w:hAnsi="Roboto" w:cs="Arial"/>
          <w:color w:val="000000"/>
          <w:sz w:val="21"/>
          <w:szCs w:val="21"/>
        </w:rPr>
      </w:pPr>
      <w:r w:rsidRPr="00281954">
        <w:rPr>
          <w:rFonts w:ascii="Roboto" w:eastAsia="Arial" w:hAnsi="Roboto" w:cs="Arial"/>
          <w:color w:val="000000"/>
          <w:sz w:val="21"/>
          <w:szCs w:val="21"/>
        </w:rPr>
        <w:t>If procedures are terminated at any stage (for example, by the resignation of an individual) without conclusion that the complaints should be dismissed, the University will consider the seriousness of allegations outstanding, the strength of evidence supporting the allegations, and the implications for the future career of the individual.</w:t>
      </w:r>
    </w:p>
    <w:p w:rsidR="00281954" w:rsidRPr="00281954" w:rsidRDefault="00281954" w:rsidP="00281954">
      <w:pPr>
        <w:autoSpaceDE w:val="0"/>
        <w:autoSpaceDN w:val="0"/>
        <w:spacing w:after="0" w:line="240" w:lineRule="auto"/>
        <w:ind w:right="179"/>
        <w:rPr>
          <w:rFonts w:ascii="Roboto" w:eastAsia="Arial" w:hAnsi="Roboto" w:cs="Arial"/>
          <w:color w:val="000000"/>
          <w:sz w:val="21"/>
          <w:szCs w:val="21"/>
        </w:rPr>
      </w:pPr>
    </w:p>
    <w:p w:rsidR="00281954" w:rsidRPr="00281954" w:rsidRDefault="00281954" w:rsidP="00281954">
      <w:pPr>
        <w:autoSpaceDE w:val="0"/>
        <w:autoSpaceDN w:val="0"/>
        <w:spacing w:before="67" w:after="0" w:line="240" w:lineRule="auto"/>
        <w:ind w:right="235"/>
        <w:jc w:val="both"/>
        <w:rPr>
          <w:rFonts w:ascii="Roboto" w:eastAsia="Arial" w:hAnsi="Roboto" w:cs="Arial"/>
          <w:color w:val="000000"/>
          <w:sz w:val="21"/>
          <w:szCs w:val="21"/>
        </w:rPr>
      </w:pPr>
      <w:r w:rsidRPr="00281954">
        <w:rPr>
          <w:rFonts w:ascii="Roboto" w:eastAsia="Arial" w:hAnsi="Roboto" w:cs="Arial"/>
          <w:color w:val="000000"/>
          <w:sz w:val="21"/>
          <w:szCs w:val="21"/>
        </w:rPr>
        <w:t>Where serious concerns remain that misconduct may have occurred which have not been resolved, the individual complained against should be advised of this and be asked to see the investigation or hearing through to conclusion.</w:t>
      </w:r>
    </w:p>
    <w:p w:rsidR="00281954" w:rsidRPr="00281954" w:rsidRDefault="00281954" w:rsidP="00281954">
      <w:pPr>
        <w:autoSpaceDE w:val="0"/>
        <w:autoSpaceDN w:val="0"/>
        <w:spacing w:after="0" w:line="240" w:lineRule="auto"/>
        <w:rPr>
          <w:rFonts w:ascii="Roboto" w:eastAsia="Arial" w:hAnsi="Roboto" w:cs="Arial"/>
          <w:color w:val="000000"/>
          <w:sz w:val="21"/>
          <w:szCs w:val="21"/>
        </w:rPr>
      </w:pPr>
    </w:p>
    <w:p w:rsidR="00281954" w:rsidRPr="00281954" w:rsidRDefault="00281954" w:rsidP="00281954">
      <w:pPr>
        <w:autoSpaceDE w:val="0"/>
        <w:autoSpaceDN w:val="0"/>
        <w:spacing w:after="0" w:line="240" w:lineRule="auto"/>
        <w:ind w:right="198"/>
        <w:rPr>
          <w:rFonts w:ascii="Roboto" w:eastAsia="Arial" w:hAnsi="Roboto" w:cs="Arial"/>
          <w:color w:val="000000"/>
          <w:sz w:val="21"/>
          <w:szCs w:val="21"/>
        </w:rPr>
      </w:pPr>
      <w:r w:rsidRPr="00281954">
        <w:rPr>
          <w:rFonts w:ascii="Roboto" w:eastAsia="Arial" w:hAnsi="Roboto" w:cs="Arial"/>
          <w:color w:val="000000"/>
          <w:sz w:val="21"/>
          <w:szCs w:val="21"/>
        </w:rPr>
        <w:t>Where they do not agree to this, they should be advised that the details of the outstanding case may (without prejudice) be passed to any future employer or ‘bona fide’ enquirer about their career at the University, and may also be passed to any appropriate regulatory or professional supervisory body.</w:t>
      </w:r>
    </w:p>
    <w:p w:rsidR="00281954" w:rsidRPr="00281954" w:rsidRDefault="00281954" w:rsidP="00281954">
      <w:pPr>
        <w:autoSpaceDE w:val="0"/>
        <w:autoSpaceDN w:val="0"/>
        <w:spacing w:before="10" w:after="0" w:line="240" w:lineRule="auto"/>
        <w:rPr>
          <w:rFonts w:ascii="Roboto" w:eastAsia="Arial" w:hAnsi="Roboto" w:cs="Arial"/>
          <w:color w:val="7030A0"/>
        </w:rPr>
      </w:pPr>
    </w:p>
    <w:p w:rsidR="00281954" w:rsidRPr="00281954" w:rsidRDefault="00281954" w:rsidP="00281954">
      <w:pPr>
        <w:shd w:val="clear" w:color="auto" w:fill="365F91"/>
        <w:autoSpaceDE w:val="0"/>
        <w:autoSpaceDN w:val="0"/>
        <w:spacing w:after="0" w:line="240" w:lineRule="auto"/>
        <w:rPr>
          <w:rFonts w:ascii="Roboto" w:eastAsia="Arial" w:hAnsi="Roboto" w:cs="Arial"/>
          <w:b/>
          <w:color w:val="FFFFFF"/>
          <w:sz w:val="28"/>
          <w:szCs w:val="28"/>
        </w:rPr>
      </w:pPr>
      <w:r w:rsidRPr="00281954">
        <w:rPr>
          <w:rFonts w:ascii="Roboto" w:eastAsia="Arial" w:hAnsi="Roboto" w:cs="Arial"/>
          <w:b/>
          <w:color w:val="FFFFFF"/>
          <w:sz w:val="28"/>
          <w:szCs w:val="28"/>
        </w:rPr>
        <w:t>References</w:t>
      </w:r>
    </w:p>
    <w:p w:rsidR="00281954" w:rsidRPr="00281954" w:rsidRDefault="00281954" w:rsidP="00281954">
      <w:pPr>
        <w:autoSpaceDE w:val="0"/>
        <w:autoSpaceDN w:val="0"/>
        <w:spacing w:after="0" w:line="240" w:lineRule="auto"/>
        <w:rPr>
          <w:rFonts w:ascii="Roboto" w:eastAsia="Arial" w:hAnsi="Roboto" w:cs="Arial"/>
        </w:rPr>
      </w:pPr>
    </w:p>
    <w:p w:rsidR="00281954" w:rsidRPr="00281954" w:rsidRDefault="00281954" w:rsidP="00281954">
      <w:pPr>
        <w:autoSpaceDE w:val="0"/>
        <w:autoSpaceDN w:val="0"/>
        <w:spacing w:after="0" w:line="240" w:lineRule="auto"/>
        <w:rPr>
          <w:rFonts w:ascii="Roboto" w:eastAsia="Arial" w:hAnsi="Roboto" w:cs="Arial"/>
          <w:sz w:val="21"/>
          <w:szCs w:val="21"/>
        </w:rPr>
      </w:pPr>
      <w:r w:rsidRPr="00281954">
        <w:rPr>
          <w:rFonts w:ascii="Roboto" w:eastAsia="Arial" w:hAnsi="Roboto" w:cs="Arial"/>
          <w:sz w:val="21"/>
          <w:szCs w:val="21"/>
        </w:rPr>
        <w:t>These procedures have been informed by the recommendations of:</w:t>
      </w:r>
    </w:p>
    <w:p w:rsidR="00281954" w:rsidRPr="00281954" w:rsidRDefault="00032512" w:rsidP="00281954">
      <w:pPr>
        <w:numPr>
          <w:ilvl w:val="0"/>
          <w:numId w:val="31"/>
        </w:numPr>
        <w:tabs>
          <w:tab w:val="left" w:pos="472"/>
          <w:tab w:val="left" w:pos="473"/>
        </w:tabs>
        <w:autoSpaceDE w:val="0"/>
        <w:autoSpaceDN w:val="0"/>
        <w:spacing w:after="0" w:line="240" w:lineRule="auto"/>
        <w:rPr>
          <w:rFonts w:ascii="Roboto" w:eastAsia="Arial" w:hAnsi="Roboto" w:cs="Arial"/>
          <w:sz w:val="21"/>
          <w:szCs w:val="21"/>
        </w:rPr>
      </w:pPr>
      <w:hyperlink r:id="rId11" w:history="1">
        <w:r w:rsidR="00281954" w:rsidRPr="00281954">
          <w:rPr>
            <w:rFonts w:ascii="Roboto" w:eastAsia="Arial" w:hAnsi="Roboto" w:cs="Arial"/>
            <w:color w:val="0000FF"/>
            <w:sz w:val="21"/>
            <w:szCs w:val="21"/>
            <w:u w:val="single"/>
          </w:rPr>
          <w:t>Concordat to Support Research Integrity</w:t>
        </w:r>
      </w:hyperlink>
    </w:p>
    <w:p w:rsidR="00281954" w:rsidRPr="00281954" w:rsidRDefault="00032512" w:rsidP="00281954">
      <w:pPr>
        <w:numPr>
          <w:ilvl w:val="0"/>
          <w:numId w:val="31"/>
        </w:numPr>
        <w:tabs>
          <w:tab w:val="left" w:pos="472"/>
          <w:tab w:val="left" w:pos="473"/>
        </w:tabs>
        <w:autoSpaceDE w:val="0"/>
        <w:autoSpaceDN w:val="0"/>
        <w:spacing w:after="0" w:line="240" w:lineRule="auto"/>
        <w:rPr>
          <w:rFonts w:ascii="Roboto" w:eastAsia="Arial" w:hAnsi="Roboto" w:cs="Arial"/>
          <w:sz w:val="21"/>
          <w:szCs w:val="21"/>
        </w:rPr>
      </w:pPr>
      <w:hyperlink r:id="rId12" w:history="1">
        <w:r w:rsidR="00281954" w:rsidRPr="00281954">
          <w:rPr>
            <w:rFonts w:ascii="Roboto" w:eastAsia="Arial" w:hAnsi="Roboto" w:cs="Arial"/>
            <w:color w:val="0000FF"/>
            <w:sz w:val="21"/>
            <w:szCs w:val="21"/>
            <w:u w:val="single"/>
          </w:rPr>
          <w:t>EPSRC Good Practice in Scientific and Engineering</w:t>
        </w:r>
        <w:r w:rsidR="00281954" w:rsidRPr="00281954">
          <w:rPr>
            <w:rFonts w:ascii="Roboto" w:eastAsia="Arial" w:hAnsi="Roboto" w:cs="Arial"/>
            <w:color w:val="0000FF"/>
            <w:spacing w:val="-7"/>
            <w:sz w:val="21"/>
            <w:szCs w:val="21"/>
            <w:u w:val="single"/>
          </w:rPr>
          <w:t xml:space="preserve"> </w:t>
        </w:r>
        <w:r w:rsidR="00281954" w:rsidRPr="00281954">
          <w:rPr>
            <w:rFonts w:ascii="Roboto" w:eastAsia="Arial" w:hAnsi="Roboto" w:cs="Arial"/>
            <w:color w:val="0000FF"/>
            <w:sz w:val="21"/>
            <w:szCs w:val="21"/>
            <w:u w:val="single"/>
          </w:rPr>
          <w:t>Research</w:t>
        </w:r>
      </w:hyperlink>
    </w:p>
    <w:p w:rsidR="00281954" w:rsidRPr="00281954" w:rsidRDefault="00032512" w:rsidP="00281954">
      <w:pPr>
        <w:numPr>
          <w:ilvl w:val="0"/>
          <w:numId w:val="31"/>
        </w:numPr>
        <w:tabs>
          <w:tab w:val="left" w:pos="472"/>
          <w:tab w:val="left" w:pos="473"/>
        </w:tabs>
        <w:autoSpaceDE w:val="0"/>
        <w:autoSpaceDN w:val="0"/>
        <w:spacing w:after="0" w:line="240" w:lineRule="auto"/>
        <w:rPr>
          <w:rFonts w:ascii="Roboto" w:eastAsia="Arial" w:hAnsi="Roboto" w:cs="Arial"/>
          <w:sz w:val="21"/>
          <w:szCs w:val="21"/>
        </w:rPr>
      </w:pPr>
      <w:hyperlink r:id="rId13" w:history="1">
        <w:r w:rsidR="00281954" w:rsidRPr="00281954">
          <w:rPr>
            <w:rFonts w:ascii="Roboto" w:eastAsia="Arial" w:hAnsi="Roboto" w:cs="Arial"/>
            <w:color w:val="0000FF"/>
            <w:sz w:val="21"/>
            <w:szCs w:val="21"/>
            <w:u w:val="single"/>
          </w:rPr>
          <w:t>MRC Policy and Procedure for Inquiry into Allegations of Scientific</w:t>
        </w:r>
        <w:r w:rsidR="00281954" w:rsidRPr="00281954">
          <w:rPr>
            <w:rFonts w:ascii="Roboto" w:eastAsia="Arial" w:hAnsi="Roboto" w:cs="Arial"/>
            <w:color w:val="0000FF"/>
            <w:spacing w:val="-24"/>
            <w:sz w:val="21"/>
            <w:szCs w:val="21"/>
            <w:u w:val="single"/>
          </w:rPr>
          <w:t xml:space="preserve"> </w:t>
        </w:r>
        <w:r w:rsidR="00281954" w:rsidRPr="00281954">
          <w:rPr>
            <w:rFonts w:ascii="Roboto" w:eastAsia="Arial" w:hAnsi="Roboto" w:cs="Arial"/>
            <w:color w:val="0000FF"/>
            <w:sz w:val="21"/>
            <w:szCs w:val="21"/>
            <w:u w:val="single"/>
          </w:rPr>
          <w:t>Misconduct</w:t>
        </w:r>
      </w:hyperlink>
    </w:p>
    <w:p w:rsidR="00281954" w:rsidRPr="00281954" w:rsidRDefault="00032512" w:rsidP="00281954">
      <w:pPr>
        <w:numPr>
          <w:ilvl w:val="0"/>
          <w:numId w:val="31"/>
        </w:numPr>
        <w:tabs>
          <w:tab w:val="left" w:pos="472"/>
          <w:tab w:val="left" w:pos="473"/>
        </w:tabs>
        <w:autoSpaceDE w:val="0"/>
        <w:autoSpaceDN w:val="0"/>
        <w:spacing w:after="0" w:line="240" w:lineRule="auto"/>
        <w:rPr>
          <w:rFonts w:ascii="Roboto" w:eastAsia="Arial" w:hAnsi="Roboto" w:cs="Arial"/>
          <w:sz w:val="21"/>
          <w:szCs w:val="21"/>
        </w:rPr>
      </w:pPr>
      <w:hyperlink r:id="rId14" w:history="1">
        <w:r w:rsidR="00281954" w:rsidRPr="00281954">
          <w:rPr>
            <w:rFonts w:ascii="Roboto" w:eastAsia="Arial" w:hAnsi="Roboto" w:cs="Arial"/>
            <w:color w:val="0000FF"/>
            <w:sz w:val="21"/>
            <w:szCs w:val="21"/>
            <w:u w:val="single"/>
          </w:rPr>
          <w:t>UK Research Integrity Office (UKRIO) Code of Practice for</w:t>
        </w:r>
        <w:r w:rsidR="00281954" w:rsidRPr="00281954">
          <w:rPr>
            <w:rFonts w:ascii="Roboto" w:eastAsia="Arial" w:hAnsi="Roboto" w:cs="Arial"/>
            <w:color w:val="0000FF"/>
            <w:spacing w:val="-6"/>
            <w:sz w:val="21"/>
            <w:szCs w:val="21"/>
            <w:u w:val="single"/>
          </w:rPr>
          <w:t xml:space="preserve"> </w:t>
        </w:r>
        <w:r w:rsidR="00281954" w:rsidRPr="00281954">
          <w:rPr>
            <w:rFonts w:ascii="Roboto" w:eastAsia="Arial" w:hAnsi="Roboto" w:cs="Arial"/>
            <w:color w:val="0000FF"/>
            <w:sz w:val="21"/>
            <w:szCs w:val="21"/>
            <w:u w:val="single"/>
          </w:rPr>
          <w:t>Research</w:t>
        </w:r>
      </w:hyperlink>
    </w:p>
    <w:p w:rsidR="0013313A" w:rsidRPr="00032512" w:rsidRDefault="00032512" w:rsidP="005F3192">
      <w:pPr>
        <w:pStyle w:val="ListParagraph"/>
        <w:widowControl/>
        <w:numPr>
          <w:ilvl w:val="0"/>
          <w:numId w:val="31"/>
        </w:numPr>
      </w:pPr>
      <w:hyperlink r:id="rId15" w:history="1">
        <w:r w:rsidR="00281954" w:rsidRPr="005F3192">
          <w:rPr>
            <w:rFonts w:ascii="Roboto" w:eastAsia="Arial" w:hAnsi="Roboto" w:cs="Arial"/>
            <w:color w:val="0000FF"/>
            <w:sz w:val="21"/>
            <w:szCs w:val="21"/>
            <w:u w:val="single"/>
          </w:rPr>
          <w:t>UK Research Integrity Office (UKRIO) Procedure for the Investigation of Misconduct in Research</w:t>
        </w:r>
      </w:hyperlink>
    </w:p>
    <w:tbl>
      <w:tblPr>
        <w:tblW w:w="0" w:type="auto"/>
        <w:tblCellMar>
          <w:left w:w="0" w:type="dxa"/>
          <w:right w:w="0" w:type="dxa"/>
        </w:tblCellMar>
        <w:tblLook w:val="04A0" w:firstRow="1" w:lastRow="0" w:firstColumn="1" w:lastColumn="0" w:noHBand="0" w:noVBand="1"/>
      </w:tblPr>
      <w:tblGrid>
        <w:gridCol w:w="1809"/>
        <w:gridCol w:w="2977"/>
        <w:gridCol w:w="2126"/>
        <w:gridCol w:w="3402"/>
      </w:tblGrid>
      <w:tr w:rsidR="00032512" w:rsidRPr="009428C6" w:rsidTr="00A711BB">
        <w:trPr>
          <w:trHeight w:val="316"/>
        </w:trPr>
        <w:tc>
          <w:tcPr>
            <w:tcW w:w="180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032512" w:rsidRPr="009428C6" w:rsidRDefault="00032512" w:rsidP="00A711BB">
            <w:pPr>
              <w:widowControl/>
              <w:spacing w:after="0" w:line="240" w:lineRule="auto"/>
              <w:rPr>
                <w:rFonts w:ascii="Roboto" w:eastAsia="Calibri" w:hAnsi="Roboto" w:cs="Times New Roman"/>
                <w:b/>
                <w:bCs/>
                <w:sz w:val="21"/>
                <w:szCs w:val="21"/>
                <w:lang w:val="en-GB"/>
              </w:rPr>
            </w:pPr>
            <w:r w:rsidRPr="009428C6">
              <w:rPr>
                <w:rFonts w:ascii="Roboto" w:eastAsia="Calibri" w:hAnsi="Roboto" w:cs="Times New Roman"/>
                <w:b/>
                <w:bCs/>
                <w:sz w:val="21"/>
                <w:szCs w:val="21"/>
                <w:lang w:val="en-GB"/>
              </w:rPr>
              <w:lastRenderedPageBreak/>
              <w:t>VERSION:</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2512" w:rsidRPr="009428C6" w:rsidRDefault="00032512" w:rsidP="00A711BB">
            <w:pPr>
              <w:widowControl/>
              <w:spacing w:after="0" w:line="240" w:lineRule="auto"/>
              <w:rPr>
                <w:rFonts w:ascii="Roboto" w:eastAsia="Calibri" w:hAnsi="Roboto" w:cs="Times New Roman"/>
                <w:bCs/>
                <w:sz w:val="21"/>
                <w:szCs w:val="21"/>
                <w:lang w:val="en-GB"/>
              </w:rPr>
            </w:pPr>
            <w:r w:rsidRPr="009428C6">
              <w:rPr>
                <w:rFonts w:ascii="Roboto" w:eastAsia="Calibri" w:hAnsi="Roboto" w:cs="Times New Roman"/>
                <w:bCs/>
                <w:sz w:val="21"/>
                <w:szCs w:val="21"/>
                <w:lang w:val="en-GB"/>
              </w:rPr>
              <w:t>1</w:t>
            </w:r>
          </w:p>
        </w:tc>
        <w:tc>
          <w:tcPr>
            <w:tcW w:w="21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32512" w:rsidRPr="009428C6" w:rsidRDefault="00032512" w:rsidP="00A711BB">
            <w:pPr>
              <w:widowControl/>
              <w:spacing w:after="0" w:line="240" w:lineRule="auto"/>
              <w:rPr>
                <w:rFonts w:ascii="Roboto" w:eastAsia="Calibri" w:hAnsi="Roboto" w:cs="Times New Roman"/>
                <w:b/>
                <w:bCs/>
                <w:sz w:val="21"/>
                <w:szCs w:val="21"/>
                <w:lang w:val="en-GB"/>
              </w:rPr>
            </w:pPr>
            <w:r w:rsidRPr="009428C6">
              <w:rPr>
                <w:rFonts w:ascii="Roboto" w:eastAsia="Calibri" w:hAnsi="Roboto" w:cs="Times New Roman"/>
                <w:b/>
                <w:bCs/>
                <w:sz w:val="21"/>
                <w:szCs w:val="21"/>
                <w:lang w:val="en-GB"/>
              </w:rPr>
              <w:t>AUTHOR/ OWNER:</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2512" w:rsidRPr="009428C6" w:rsidRDefault="00032512" w:rsidP="00A711BB">
            <w:pPr>
              <w:widowControl/>
              <w:spacing w:after="0" w:line="240" w:lineRule="auto"/>
              <w:rPr>
                <w:rFonts w:ascii="Roboto" w:eastAsia="Calibri" w:hAnsi="Roboto" w:cs="Times New Roman"/>
                <w:bCs/>
                <w:sz w:val="21"/>
                <w:szCs w:val="21"/>
                <w:lang w:val="en-GB"/>
              </w:rPr>
            </w:pPr>
            <w:r>
              <w:rPr>
                <w:rFonts w:ascii="Roboto" w:eastAsia="Calibri" w:hAnsi="Roboto" w:cs="Times New Roman"/>
                <w:bCs/>
                <w:sz w:val="21"/>
                <w:szCs w:val="21"/>
                <w:lang w:val="en-GB"/>
              </w:rPr>
              <w:t>Jill Morgan</w:t>
            </w:r>
            <w:r w:rsidRPr="009428C6">
              <w:rPr>
                <w:rFonts w:ascii="Roboto" w:eastAsia="Calibri" w:hAnsi="Roboto" w:cs="Times New Roman"/>
                <w:bCs/>
                <w:sz w:val="21"/>
                <w:szCs w:val="21"/>
                <w:lang w:val="en-GB"/>
              </w:rPr>
              <w:t xml:space="preserve"> /Research Policy Unit</w:t>
            </w:r>
          </w:p>
        </w:tc>
      </w:tr>
      <w:tr w:rsidR="00032512" w:rsidRPr="009428C6" w:rsidTr="00A711BB">
        <w:tc>
          <w:tcPr>
            <w:tcW w:w="18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032512" w:rsidRPr="009428C6" w:rsidRDefault="00032512" w:rsidP="00A711BB">
            <w:pPr>
              <w:widowControl/>
              <w:spacing w:after="0" w:line="240" w:lineRule="auto"/>
              <w:rPr>
                <w:rFonts w:ascii="Roboto" w:eastAsia="Calibri" w:hAnsi="Roboto" w:cs="Times New Roman"/>
                <w:b/>
                <w:bCs/>
                <w:sz w:val="21"/>
                <w:szCs w:val="21"/>
                <w:lang w:val="en-GB"/>
              </w:rPr>
            </w:pPr>
            <w:r w:rsidRPr="009428C6">
              <w:rPr>
                <w:rFonts w:ascii="Roboto" w:eastAsia="Calibri" w:hAnsi="Roboto" w:cs="Times New Roman"/>
                <w:b/>
                <w:bCs/>
                <w:sz w:val="21"/>
                <w:szCs w:val="21"/>
                <w:lang w:val="en-GB"/>
              </w:rPr>
              <w:t>Approved Date:</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32512" w:rsidRPr="009428C6" w:rsidRDefault="00032512" w:rsidP="00A711BB">
            <w:pPr>
              <w:widowControl/>
              <w:spacing w:after="0" w:line="240" w:lineRule="auto"/>
              <w:rPr>
                <w:rFonts w:ascii="Roboto" w:eastAsia="Calibri" w:hAnsi="Roboto" w:cs="Times New Roman"/>
                <w:sz w:val="21"/>
                <w:szCs w:val="21"/>
                <w:lang w:val="en-GB"/>
              </w:rPr>
            </w:pPr>
            <w:r>
              <w:rPr>
                <w:rFonts w:ascii="Roboto" w:eastAsia="Calibri" w:hAnsi="Roboto" w:cs="Times New Roman"/>
                <w:sz w:val="21"/>
                <w:szCs w:val="21"/>
                <w:lang w:val="en-GB"/>
              </w:rPr>
              <w:t>June 2019</w:t>
            </w:r>
          </w:p>
        </w:tc>
        <w:tc>
          <w:tcPr>
            <w:tcW w:w="212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032512" w:rsidRPr="009428C6" w:rsidRDefault="00032512" w:rsidP="00A711BB">
            <w:pPr>
              <w:widowControl/>
              <w:spacing w:after="0" w:line="240" w:lineRule="auto"/>
              <w:rPr>
                <w:rFonts w:ascii="Roboto" w:eastAsia="Calibri" w:hAnsi="Roboto" w:cs="Times New Roman"/>
                <w:b/>
                <w:bCs/>
                <w:sz w:val="21"/>
                <w:szCs w:val="21"/>
                <w:lang w:val="en-GB"/>
              </w:rPr>
            </w:pPr>
            <w:r w:rsidRPr="009428C6">
              <w:rPr>
                <w:rFonts w:ascii="Roboto" w:eastAsia="Calibri" w:hAnsi="Roboto" w:cs="Times New Roman"/>
                <w:b/>
                <w:bCs/>
                <w:sz w:val="21"/>
                <w:szCs w:val="21"/>
                <w:lang w:val="en-GB"/>
              </w:rPr>
              <w:t>Approved By: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032512" w:rsidRPr="009428C6" w:rsidRDefault="00032512" w:rsidP="00A711BB">
            <w:pPr>
              <w:widowControl/>
              <w:spacing w:after="0" w:line="240" w:lineRule="auto"/>
              <w:rPr>
                <w:rFonts w:ascii="Roboto" w:eastAsia="Calibri" w:hAnsi="Roboto" w:cs="Times New Roman"/>
                <w:sz w:val="21"/>
                <w:szCs w:val="21"/>
                <w:lang w:val="en-GB"/>
              </w:rPr>
            </w:pPr>
            <w:r w:rsidRPr="009428C6">
              <w:rPr>
                <w:rFonts w:ascii="Roboto" w:eastAsia="Calibri" w:hAnsi="Roboto" w:cs="Times New Roman"/>
                <w:sz w:val="21"/>
                <w:szCs w:val="21"/>
                <w:lang w:val="en-GB"/>
              </w:rPr>
              <w:t>Academic Board</w:t>
            </w:r>
          </w:p>
        </w:tc>
      </w:tr>
      <w:tr w:rsidR="00032512" w:rsidRPr="009428C6" w:rsidTr="00A711BB">
        <w:trPr>
          <w:trHeight w:val="282"/>
        </w:trPr>
        <w:tc>
          <w:tcPr>
            <w:tcW w:w="18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032512" w:rsidRPr="009428C6" w:rsidRDefault="00032512" w:rsidP="00A711BB">
            <w:pPr>
              <w:widowControl/>
              <w:spacing w:after="0" w:line="240" w:lineRule="auto"/>
              <w:rPr>
                <w:rFonts w:ascii="Roboto" w:eastAsia="Calibri" w:hAnsi="Roboto" w:cs="Times New Roman"/>
                <w:b/>
                <w:bCs/>
                <w:sz w:val="21"/>
                <w:szCs w:val="21"/>
                <w:lang w:val="en-GB"/>
              </w:rPr>
            </w:pPr>
            <w:r w:rsidRPr="009428C6">
              <w:rPr>
                <w:rFonts w:ascii="Roboto" w:eastAsia="Calibri" w:hAnsi="Roboto" w:cs="Times New Roman"/>
                <w:b/>
                <w:bCs/>
                <w:sz w:val="21"/>
                <w:szCs w:val="21"/>
                <w:lang w:val="en-GB"/>
              </w:rPr>
              <w:t>Review Date:</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32512" w:rsidRPr="009428C6" w:rsidRDefault="00032512" w:rsidP="00A711BB">
            <w:pPr>
              <w:widowControl/>
              <w:spacing w:after="0" w:line="240" w:lineRule="auto"/>
              <w:rPr>
                <w:rFonts w:ascii="Roboto" w:eastAsia="Calibri" w:hAnsi="Roboto" w:cs="Times New Roman"/>
                <w:sz w:val="21"/>
                <w:szCs w:val="21"/>
                <w:lang w:val="en-GB"/>
              </w:rPr>
            </w:pPr>
            <w:r>
              <w:rPr>
                <w:rFonts w:ascii="Roboto" w:eastAsia="Calibri" w:hAnsi="Roboto" w:cs="Times New Roman"/>
                <w:sz w:val="21"/>
                <w:szCs w:val="21"/>
                <w:lang w:val="en-GB"/>
              </w:rPr>
              <w:t>June 2021</w:t>
            </w:r>
          </w:p>
        </w:tc>
        <w:tc>
          <w:tcPr>
            <w:tcW w:w="212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032512" w:rsidRPr="009428C6" w:rsidRDefault="00032512" w:rsidP="00A711BB">
            <w:pPr>
              <w:widowControl/>
              <w:spacing w:after="0" w:line="240" w:lineRule="auto"/>
              <w:rPr>
                <w:rFonts w:ascii="Roboto" w:eastAsia="Calibri" w:hAnsi="Roboto" w:cs="Times New Roman"/>
                <w:sz w:val="21"/>
                <w:szCs w:val="21"/>
                <w:lang w:val="en-GB"/>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32512" w:rsidRPr="009428C6" w:rsidRDefault="00032512" w:rsidP="00A711BB">
            <w:pPr>
              <w:widowControl/>
              <w:spacing w:after="0" w:line="240" w:lineRule="auto"/>
              <w:rPr>
                <w:rFonts w:ascii="Roboto" w:eastAsia="Calibri" w:hAnsi="Roboto" w:cs="Times New Roman"/>
                <w:sz w:val="21"/>
                <w:szCs w:val="21"/>
                <w:lang w:val="en-GB"/>
              </w:rPr>
            </w:pPr>
          </w:p>
        </w:tc>
      </w:tr>
    </w:tbl>
    <w:p w:rsidR="00032512" w:rsidRDefault="00032512" w:rsidP="00032512">
      <w:pPr>
        <w:widowControl/>
      </w:pPr>
    </w:p>
    <w:sectPr w:rsidR="00032512" w:rsidSect="005B20C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0AA" w:rsidRDefault="00BC00AA" w:rsidP="00DB394E">
      <w:pPr>
        <w:spacing w:after="0" w:line="240" w:lineRule="auto"/>
      </w:pPr>
      <w:r>
        <w:separator/>
      </w:r>
    </w:p>
  </w:endnote>
  <w:endnote w:type="continuationSeparator" w:id="0">
    <w:p w:rsidR="00BC00AA" w:rsidRDefault="00BC00AA" w:rsidP="00DB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0AA" w:rsidRDefault="00BC00AA" w:rsidP="00DB394E">
      <w:pPr>
        <w:spacing w:after="0" w:line="240" w:lineRule="auto"/>
      </w:pPr>
      <w:r>
        <w:separator/>
      </w:r>
    </w:p>
  </w:footnote>
  <w:footnote w:type="continuationSeparator" w:id="0">
    <w:p w:rsidR="00BC00AA" w:rsidRDefault="00BC00AA" w:rsidP="00DB3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2B25"/>
    <w:multiLevelType w:val="multilevel"/>
    <w:tmpl w:val="BB8CA1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68976C2"/>
    <w:multiLevelType w:val="multilevel"/>
    <w:tmpl w:val="A39627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304BB6"/>
    <w:multiLevelType w:val="hybridMultilevel"/>
    <w:tmpl w:val="916ED1D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470C18"/>
    <w:multiLevelType w:val="hybridMultilevel"/>
    <w:tmpl w:val="3002448C"/>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4">
    <w:nsid w:val="09813C90"/>
    <w:multiLevelType w:val="multilevel"/>
    <w:tmpl w:val="EC1692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6A3283C"/>
    <w:multiLevelType w:val="hybridMultilevel"/>
    <w:tmpl w:val="60D09A76"/>
    <w:lvl w:ilvl="0" w:tplc="201083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B50549"/>
    <w:multiLevelType w:val="hybridMultilevel"/>
    <w:tmpl w:val="FEAA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8A293A"/>
    <w:multiLevelType w:val="hybridMultilevel"/>
    <w:tmpl w:val="9D288C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2F3625"/>
    <w:multiLevelType w:val="hybridMultilevel"/>
    <w:tmpl w:val="2CBED7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9C1FDD"/>
    <w:multiLevelType w:val="hybridMultilevel"/>
    <w:tmpl w:val="678E4804"/>
    <w:lvl w:ilvl="0" w:tplc="08090017">
      <w:start w:val="1"/>
      <w:numFmt w:val="lowerLetter"/>
      <w:lvlText w:val="%1)"/>
      <w:lvlJc w:val="left"/>
      <w:pPr>
        <w:ind w:left="720" w:hanging="360"/>
      </w:pPr>
    </w:lvl>
    <w:lvl w:ilvl="1" w:tplc="4A60B6C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1A380F"/>
    <w:multiLevelType w:val="hybridMultilevel"/>
    <w:tmpl w:val="9D5668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6A2352"/>
    <w:multiLevelType w:val="hybridMultilevel"/>
    <w:tmpl w:val="62107CF4"/>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spacing w:val="-1"/>
        <w:w w:val="99"/>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0C7384"/>
    <w:multiLevelType w:val="hybridMultilevel"/>
    <w:tmpl w:val="9EEE9260"/>
    <w:lvl w:ilvl="0" w:tplc="08090011">
      <w:start w:val="1"/>
      <w:numFmt w:val="decimal"/>
      <w:lvlText w:val="%1)"/>
      <w:lvlJc w:val="left"/>
      <w:pPr>
        <w:ind w:left="720" w:hanging="360"/>
      </w:pPr>
    </w:lvl>
    <w:lvl w:ilvl="1" w:tplc="426A3AB0">
      <w:start w:val="1"/>
      <w:numFmt w:val="lowerRoman"/>
      <w:lvlText w:val="%2)"/>
      <w:lvlJc w:val="left"/>
      <w:pPr>
        <w:ind w:left="1440" w:hanging="360"/>
      </w:pPr>
      <w:rPr>
        <w:rFonts w:ascii="Arial" w:eastAsia="Arial" w:hAnsi="Arial" w:cs="Arial" w:hint="default"/>
        <w:spacing w:val="-1"/>
        <w:w w:val="99"/>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561640"/>
    <w:multiLevelType w:val="hybridMultilevel"/>
    <w:tmpl w:val="3B26A704"/>
    <w:lvl w:ilvl="0" w:tplc="852E94F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49053D"/>
    <w:multiLevelType w:val="hybridMultilevel"/>
    <w:tmpl w:val="2CBED7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8712C2"/>
    <w:multiLevelType w:val="hybridMultilevel"/>
    <w:tmpl w:val="C6125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068300C"/>
    <w:multiLevelType w:val="hybridMultilevel"/>
    <w:tmpl w:val="E19E1234"/>
    <w:lvl w:ilvl="0" w:tplc="D8C6E774">
      <w:start w:val="1"/>
      <w:numFmt w:val="lowerLetter"/>
      <w:lvlText w:val="%1)"/>
      <w:lvlJc w:val="left"/>
      <w:pPr>
        <w:ind w:left="472" w:hanging="360"/>
      </w:pPr>
      <w:rPr>
        <w:rFonts w:ascii="Arial" w:eastAsia="Arial" w:hAnsi="Arial" w:cs="Arial" w:hint="default"/>
        <w:w w:val="99"/>
        <w:sz w:val="24"/>
        <w:szCs w:val="24"/>
      </w:rPr>
    </w:lvl>
    <w:lvl w:ilvl="1" w:tplc="083C3156">
      <w:start w:val="1"/>
      <w:numFmt w:val="lowerRoman"/>
      <w:lvlText w:val="%2)"/>
      <w:lvlJc w:val="left"/>
      <w:pPr>
        <w:ind w:left="1192" w:hanging="360"/>
      </w:pPr>
      <w:rPr>
        <w:rFonts w:ascii="Arial" w:eastAsia="Arial" w:hAnsi="Arial" w:cs="Arial" w:hint="default"/>
        <w:spacing w:val="-1"/>
        <w:w w:val="99"/>
        <w:sz w:val="24"/>
        <w:szCs w:val="24"/>
      </w:rPr>
    </w:lvl>
    <w:lvl w:ilvl="2" w:tplc="3406389C">
      <w:numFmt w:val="bullet"/>
      <w:lvlText w:val="•"/>
      <w:lvlJc w:val="left"/>
      <w:pPr>
        <w:ind w:left="2162" w:hanging="360"/>
      </w:pPr>
      <w:rPr>
        <w:rFonts w:hint="default"/>
      </w:rPr>
    </w:lvl>
    <w:lvl w:ilvl="3" w:tplc="0D6897DE">
      <w:numFmt w:val="bullet"/>
      <w:lvlText w:val="•"/>
      <w:lvlJc w:val="left"/>
      <w:pPr>
        <w:ind w:left="3125" w:hanging="360"/>
      </w:pPr>
      <w:rPr>
        <w:rFonts w:hint="default"/>
      </w:rPr>
    </w:lvl>
    <w:lvl w:ilvl="4" w:tplc="9D543BF4">
      <w:numFmt w:val="bullet"/>
      <w:lvlText w:val="•"/>
      <w:lvlJc w:val="left"/>
      <w:pPr>
        <w:ind w:left="4088" w:hanging="360"/>
      </w:pPr>
      <w:rPr>
        <w:rFonts w:hint="default"/>
      </w:rPr>
    </w:lvl>
    <w:lvl w:ilvl="5" w:tplc="783AA9B6">
      <w:numFmt w:val="bullet"/>
      <w:lvlText w:val="•"/>
      <w:lvlJc w:val="left"/>
      <w:pPr>
        <w:ind w:left="5051" w:hanging="360"/>
      </w:pPr>
      <w:rPr>
        <w:rFonts w:hint="default"/>
      </w:rPr>
    </w:lvl>
    <w:lvl w:ilvl="6" w:tplc="45C60A88">
      <w:numFmt w:val="bullet"/>
      <w:lvlText w:val="•"/>
      <w:lvlJc w:val="left"/>
      <w:pPr>
        <w:ind w:left="6014" w:hanging="360"/>
      </w:pPr>
      <w:rPr>
        <w:rFonts w:hint="default"/>
      </w:rPr>
    </w:lvl>
    <w:lvl w:ilvl="7" w:tplc="59FEDBAA">
      <w:numFmt w:val="bullet"/>
      <w:lvlText w:val="•"/>
      <w:lvlJc w:val="left"/>
      <w:pPr>
        <w:ind w:left="6977" w:hanging="360"/>
      </w:pPr>
      <w:rPr>
        <w:rFonts w:hint="default"/>
      </w:rPr>
    </w:lvl>
    <w:lvl w:ilvl="8" w:tplc="CD027E36">
      <w:numFmt w:val="bullet"/>
      <w:lvlText w:val="•"/>
      <w:lvlJc w:val="left"/>
      <w:pPr>
        <w:ind w:left="7940" w:hanging="360"/>
      </w:pPr>
      <w:rPr>
        <w:rFonts w:hint="default"/>
      </w:rPr>
    </w:lvl>
  </w:abstractNum>
  <w:abstractNum w:abstractNumId="17">
    <w:nsid w:val="31387663"/>
    <w:multiLevelType w:val="hybridMultilevel"/>
    <w:tmpl w:val="FDBA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220B53"/>
    <w:multiLevelType w:val="hybridMultilevel"/>
    <w:tmpl w:val="A4E8FB5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F07E4E"/>
    <w:multiLevelType w:val="hybridMultilevel"/>
    <w:tmpl w:val="79CC20E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9F77758"/>
    <w:multiLevelType w:val="hybridMultilevel"/>
    <w:tmpl w:val="8DF469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613B65"/>
    <w:multiLevelType w:val="hybridMultilevel"/>
    <w:tmpl w:val="8E503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C833698"/>
    <w:multiLevelType w:val="hybridMultilevel"/>
    <w:tmpl w:val="F0D47BBC"/>
    <w:lvl w:ilvl="0" w:tplc="EF485824">
      <w:numFmt w:val="bullet"/>
      <w:lvlText w:val=""/>
      <w:lvlJc w:val="left"/>
      <w:pPr>
        <w:ind w:left="472" w:hanging="360"/>
      </w:pPr>
      <w:rPr>
        <w:rFonts w:ascii="Symbol" w:eastAsia="Symbol" w:hAnsi="Symbol" w:cs="Symbol" w:hint="default"/>
        <w:w w:val="100"/>
        <w:sz w:val="24"/>
        <w:szCs w:val="24"/>
      </w:rPr>
    </w:lvl>
    <w:lvl w:ilvl="1" w:tplc="C9BA7552">
      <w:numFmt w:val="bullet"/>
      <w:lvlText w:val="•"/>
      <w:lvlJc w:val="left"/>
      <w:pPr>
        <w:ind w:left="1418" w:hanging="360"/>
      </w:pPr>
      <w:rPr>
        <w:rFonts w:hint="default"/>
      </w:rPr>
    </w:lvl>
    <w:lvl w:ilvl="2" w:tplc="6E28687A">
      <w:numFmt w:val="bullet"/>
      <w:lvlText w:val="•"/>
      <w:lvlJc w:val="left"/>
      <w:pPr>
        <w:ind w:left="2357" w:hanging="360"/>
      </w:pPr>
      <w:rPr>
        <w:rFonts w:hint="default"/>
      </w:rPr>
    </w:lvl>
    <w:lvl w:ilvl="3" w:tplc="8F622E70">
      <w:numFmt w:val="bullet"/>
      <w:lvlText w:val="•"/>
      <w:lvlJc w:val="left"/>
      <w:pPr>
        <w:ind w:left="3295" w:hanging="360"/>
      </w:pPr>
      <w:rPr>
        <w:rFonts w:hint="default"/>
      </w:rPr>
    </w:lvl>
    <w:lvl w:ilvl="4" w:tplc="F70E9DD2">
      <w:numFmt w:val="bullet"/>
      <w:lvlText w:val="•"/>
      <w:lvlJc w:val="left"/>
      <w:pPr>
        <w:ind w:left="4234" w:hanging="360"/>
      </w:pPr>
      <w:rPr>
        <w:rFonts w:hint="default"/>
      </w:rPr>
    </w:lvl>
    <w:lvl w:ilvl="5" w:tplc="22C08AC4">
      <w:numFmt w:val="bullet"/>
      <w:lvlText w:val="•"/>
      <w:lvlJc w:val="left"/>
      <w:pPr>
        <w:ind w:left="5173" w:hanging="360"/>
      </w:pPr>
      <w:rPr>
        <w:rFonts w:hint="default"/>
      </w:rPr>
    </w:lvl>
    <w:lvl w:ilvl="6" w:tplc="1AA45586">
      <w:numFmt w:val="bullet"/>
      <w:lvlText w:val="•"/>
      <w:lvlJc w:val="left"/>
      <w:pPr>
        <w:ind w:left="6111" w:hanging="360"/>
      </w:pPr>
      <w:rPr>
        <w:rFonts w:hint="default"/>
      </w:rPr>
    </w:lvl>
    <w:lvl w:ilvl="7" w:tplc="8BC0B358">
      <w:numFmt w:val="bullet"/>
      <w:lvlText w:val="•"/>
      <w:lvlJc w:val="left"/>
      <w:pPr>
        <w:ind w:left="7050" w:hanging="360"/>
      </w:pPr>
      <w:rPr>
        <w:rFonts w:hint="default"/>
      </w:rPr>
    </w:lvl>
    <w:lvl w:ilvl="8" w:tplc="CA5005CC">
      <w:numFmt w:val="bullet"/>
      <w:lvlText w:val="•"/>
      <w:lvlJc w:val="left"/>
      <w:pPr>
        <w:ind w:left="7989" w:hanging="360"/>
      </w:pPr>
      <w:rPr>
        <w:rFonts w:hint="default"/>
      </w:rPr>
    </w:lvl>
  </w:abstractNum>
  <w:abstractNum w:abstractNumId="23">
    <w:nsid w:val="3EEE7D9C"/>
    <w:multiLevelType w:val="hybridMultilevel"/>
    <w:tmpl w:val="9D288C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97144F2"/>
    <w:multiLevelType w:val="hybridMultilevel"/>
    <w:tmpl w:val="61AC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912C3F"/>
    <w:multiLevelType w:val="hybridMultilevel"/>
    <w:tmpl w:val="9D3808DA"/>
    <w:lvl w:ilvl="0" w:tplc="DC16D92E">
      <w:start w:val="1"/>
      <w:numFmt w:val="decimal"/>
      <w:lvlText w:val="%1)"/>
      <w:lvlJc w:val="left"/>
      <w:pPr>
        <w:ind w:left="720" w:hanging="360"/>
      </w:pPr>
      <w:rPr>
        <w:rFonts w:ascii="Arial" w:eastAsia="Calibri"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E09760B"/>
    <w:multiLevelType w:val="hybridMultilevel"/>
    <w:tmpl w:val="028635A2"/>
    <w:lvl w:ilvl="0" w:tplc="D728A7A2">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F0A0AF6"/>
    <w:multiLevelType w:val="hybridMultilevel"/>
    <w:tmpl w:val="F06AA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7B87427"/>
    <w:multiLevelType w:val="hybridMultilevel"/>
    <w:tmpl w:val="9B5A74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7C8602E"/>
    <w:multiLevelType w:val="hybridMultilevel"/>
    <w:tmpl w:val="01AA17EE"/>
    <w:lvl w:ilvl="0" w:tplc="08090011">
      <w:start w:val="1"/>
      <w:numFmt w:val="decimal"/>
      <w:lvlText w:val="%1)"/>
      <w:lvlJc w:val="left"/>
      <w:pPr>
        <w:ind w:left="720" w:hanging="360"/>
      </w:pPr>
    </w:lvl>
    <w:lvl w:ilvl="1" w:tplc="426A3AB0">
      <w:start w:val="1"/>
      <w:numFmt w:val="lowerRoman"/>
      <w:lvlText w:val="%2)"/>
      <w:lvlJc w:val="left"/>
      <w:pPr>
        <w:ind w:left="1440" w:hanging="360"/>
      </w:pPr>
      <w:rPr>
        <w:rFonts w:ascii="Arial" w:eastAsia="Arial" w:hAnsi="Arial" w:cs="Arial" w:hint="default"/>
        <w:spacing w:val="-1"/>
        <w:w w:val="99"/>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BB5CD6"/>
    <w:multiLevelType w:val="hybridMultilevel"/>
    <w:tmpl w:val="CE029C88"/>
    <w:lvl w:ilvl="0" w:tplc="08090001">
      <w:start w:val="1"/>
      <w:numFmt w:val="bullet"/>
      <w:lvlText w:val=""/>
      <w:lvlJc w:val="left"/>
      <w:pPr>
        <w:ind w:left="720" w:hanging="360"/>
      </w:pPr>
      <w:rPr>
        <w:rFonts w:ascii="Symbol" w:hAnsi="Symbol" w:hint="default"/>
      </w:rPr>
    </w:lvl>
    <w:lvl w:ilvl="1" w:tplc="8AAA3E28">
      <w:start w:val="1"/>
      <w:numFmt w:val="bullet"/>
      <w:lvlText w:val="o"/>
      <w:lvlJc w:val="left"/>
      <w:pPr>
        <w:ind w:left="1440" w:hanging="360"/>
      </w:pPr>
      <w:rPr>
        <w:rFonts w:ascii="Courier New" w:hAnsi="Courier New" w:cs="Courier New"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5631F7"/>
    <w:multiLevelType w:val="hybridMultilevel"/>
    <w:tmpl w:val="0DCE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AA3252"/>
    <w:multiLevelType w:val="hybridMultilevel"/>
    <w:tmpl w:val="66D2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B0474B"/>
    <w:multiLevelType w:val="hybridMultilevel"/>
    <w:tmpl w:val="7C3A57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0857BF5"/>
    <w:multiLevelType w:val="hybridMultilevel"/>
    <w:tmpl w:val="8C30B7D4"/>
    <w:lvl w:ilvl="0" w:tplc="B276CF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4376B3"/>
    <w:multiLevelType w:val="hybridMultilevel"/>
    <w:tmpl w:val="249CBBEA"/>
    <w:lvl w:ilvl="0" w:tplc="08090011">
      <w:start w:val="1"/>
      <w:numFmt w:val="decimal"/>
      <w:lvlText w:val="%1)"/>
      <w:lvlJc w:val="left"/>
      <w:pPr>
        <w:ind w:left="720" w:hanging="360"/>
      </w:pPr>
    </w:lvl>
    <w:lvl w:ilvl="1" w:tplc="083C3156">
      <w:start w:val="1"/>
      <w:numFmt w:val="lowerRoman"/>
      <w:lvlText w:val="%2)"/>
      <w:lvlJc w:val="left"/>
      <w:pPr>
        <w:ind w:left="1440" w:hanging="360"/>
      </w:pPr>
      <w:rPr>
        <w:rFonts w:ascii="Arial" w:eastAsia="Arial" w:hAnsi="Arial" w:cs="Arial" w:hint="default"/>
        <w:spacing w:val="-1"/>
        <w:w w:val="99"/>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63B0022"/>
    <w:multiLevelType w:val="hybridMultilevel"/>
    <w:tmpl w:val="811C84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7112350"/>
    <w:multiLevelType w:val="hybridMultilevel"/>
    <w:tmpl w:val="94F862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33758C"/>
    <w:multiLevelType w:val="hybridMultilevel"/>
    <w:tmpl w:val="3EFCBC90"/>
    <w:lvl w:ilvl="0" w:tplc="668C63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D89540C"/>
    <w:multiLevelType w:val="hybridMultilevel"/>
    <w:tmpl w:val="4D30BA6C"/>
    <w:lvl w:ilvl="0" w:tplc="E96A223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36"/>
  </w:num>
  <w:num w:numId="3">
    <w:abstractNumId w:val="31"/>
  </w:num>
  <w:num w:numId="4">
    <w:abstractNumId w:val="3"/>
  </w:num>
  <w:num w:numId="5">
    <w:abstractNumId w:val="37"/>
  </w:num>
  <w:num w:numId="6">
    <w:abstractNumId w:val="23"/>
  </w:num>
  <w:num w:numId="7">
    <w:abstractNumId w:val="13"/>
  </w:num>
  <w:num w:numId="8">
    <w:abstractNumId w:val="14"/>
  </w:num>
  <w:num w:numId="9">
    <w:abstractNumId w:val="38"/>
  </w:num>
  <w:num w:numId="10">
    <w:abstractNumId w:val="5"/>
  </w:num>
  <w:num w:numId="11">
    <w:abstractNumId w:val="34"/>
  </w:num>
  <w:num w:numId="12">
    <w:abstractNumId w:val="6"/>
  </w:num>
  <w:num w:numId="13">
    <w:abstractNumId w:val="9"/>
  </w:num>
  <w:num w:numId="14">
    <w:abstractNumId w:val="33"/>
  </w:num>
  <w:num w:numId="15">
    <w:abstractNumId w:val="28"/>
  </w:num>
  <w:num w:numId="16">
    <w:abstractNumId w:val="10"/>
  </w:num>
  <w:num w:numId="17">
    <w:abstractNumId w:val="2"/>
  </w:num>
  <w:num w:numId="18">
    <w:abstractNumId w:val="24"/>
  </w:num>
  <w:num w:numId="19">
    <w:abstractNumId w:val="20"/>
  </w:num>
  <w:num w:numId="20">
    <w:abstractNumId w:val="8"/>
  </w:num>
  <w:num w:numId="21">
    <w:abstractNumId w:val="27"/>
  </w:num>
  <w:num w:numId="22">
    <w:abstractNumId w:val="0"/>
  </w:num>
  <w:num w:numId="23">
    <w:abstractNumId w:val="4"/>
  </w:num>
  <w:num w:numId="24">
    <w:abstractNumId w:val="1"/>
  </w:num>
  <w:num w:numId="25">
    <w:abstractNumId w:val="39"/>
  </w:num>
  <w:num w:numId="26">
    <w:abstractNumId w:val="15"/>
  </w:num>
  <w:num w:numId="27">
    <w:abstractNumId w:val="25"/>
  </w:num>
  <w:num w:numId="28">
    <w:abstractNumId w:val="21"/>
  </w:num>
  <w:num w:numId="29">
    <w:abstractNumId w:val="26"/>
  </w:num>
  <w:num w:numId="30">
    <w:abstractNumId w:val="16"/>
  </w:num>
  <w:num w:numId="31">
    <w:abstractNumId w:val="22"/>
  </w:num>
  <w:num w:numId="32">
    <w:abstractNumId w:val="32"/>
  </w:num>
  <w:num w:numId="33">
    <w:abstractNumId w:val="19"/>
  </w:num>
  <w:num w:numId="34">
    <w:abstractNumId w:val="12"/>
  </w:num>
  <w:num w:numId="35">
    <w:abstractNumId w:val="29"/>
  </w:num>
  <w:num w:numId="36">
    <w:abstractNumId w:val="18"/>
  </w:num>
  <w:num w:numId="37">
    <w:abstractNumId w:val="11"/>
  </w:num>
  <w:num w:numId="38">
    <w:abstractNumId w:val="35"/>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F5"/>
    <w:rsid w:val="00026011"/>
    <w:rsid w:val="00032512"/>
    <w:rsid w:val="0007481D"/>
    <w:rsid w:val="0013313A"/>
    <w:rsid w:val="00153EC1"/>
    <w:rsid w:val="00173EF3"/>
    <w:rsid w:val="001F7A66"/>
    <w:rsid w:val="00281954"/>
    <w:rsid w:val="00290A10"/>
    <w:rsid w:val="00326980"/>
    <w:rsid w:val="00340B5A"/>
    <w:rsid w:val="00354D3A"/>
    <w:rsid w:val="003B627F"/>
    <w:rsid w:val="003F53C7"/>
    <w:rsid w:val="00467407"/>
    <w:rsid w:val="00593ABD"/>
    <w:rsid w:val="005B20C1"/>
    <w:rsid w:val="005F3192"/>
    <w:rsid w:val="006116D4"/>
    <w:rsid w:val="00640F4C"/>
    <w:rsid w:val="00712E39"/>
    <w:rsid w:val="007D7EBA"/>
    <w:rsid w:val="00806DF5"/>
    <w:rsid w:val="00834F8E"/>
    <w:rsid w:val="008624AA"/>
    <w:rsid w:val="0087243F"/>
    <w:rsid w:val="00990237"/>
    <w:rsid w:val="009C1E84"/>
    <w:rsid w:val="00A26CED"/>
    <w:rsid w:val="00A55FA2"/>
    <w:rsid w:val="00AD4E43"/>
    <w:rsid w:val="00AF6A88"/>
    <w:rsid w:val="00B5062C"/>
    <w:rsid w:val="00BC00AA"/>
    <w:rsid w:val="00BD58AA"/>
    <w:rsid w:val="00C5059D"/>
    <w:rsid w:val="00CD7441"/>
    <w:rsid w:val="00CE05A7"/>
    <w:rsid w:val="00CF5FB1"/>
    <w:rsid w:val="00DB394E"/>
    <w:rsid w:val="00E87F06"/>
    <w:rsid w:val="00EE5583"/>
    <w:rsid w:val="00F14195"/>
    <w:rsid w:val="00F33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F5"/>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6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237"/>
    <w:pPr>
      <w:ind w:left="720"/>
      <w:contextualSpacing/>
    </w:pPr>
  </w:style>
  <w:style w:type="paragraph" w:styleId="BalloonText">
    <w:name w:val="Balloon Text"/>
    <w:basedOn w:val="Normal"/>
    <w:link w:val="BalloonTextChar"/>
    <w:uiPriority w:val="99"/>
    <w:semiHidden/>
    <w:unhideWhenUsed/>
    <w:rsid w:val="00290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10"/>
    <w:rPr>
      <w:rFonts w:ascii="Tahoma" w:hAnsi="Tahoma" w:cs="Tahoma"/>
      <w:sz w:val="16"/>
      <w:szCs w:val="16"/>
      <w:lang w:val="en-US"/>
    </w:rPr>
  </w:style>
  <w:style w:type="table" w:customStyle="1" w:styleId="TableGrid1">
    <w:name w:val="Table Grid1"/>
    <w:basedOn w:val="TableNormal"/>
    <w:next w:val="TableGrid"/>
    <w:uiPriority w:val="39"/>
    <w:rsid w:val="00290A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ressHeaderStylepublic">
    <w:name w:val="EgressHeaderStylepublic"/>
    <w:basedOn w:val="Normal"/>
    <w:semiHidden/>
    <w:rsid w:val="00DB394E"/>
    <w:pPr>
      <w:keepNext/>
      <w:keepLines/>
      <w:widowControl/>
      <w:spacing w:after="0" w:line="240" w:lineRule="auto"/>
      <w:jc w:val="center"/>
      <w:outlineLvl w:val="1"/>
    </w:pPr>
    <w:rPr>
      <w:rFonts w:ascii="Calibri" w:eastAsia="Times New Roman" w:hAnsi="Calibri" w:cs="Times New Roman"/>
      <w:bCs/>
      <w:smallCaps/>
      <w:color w:val="000000"/>
      <w:sz w:val="24"/>
      <w:szCs w:val="26"/>
      <w:lang w:val="en-GB"/>
    </w:rPr>
  </w:style>
  <w:style w:type="paragraph" w:customStyle="1" w:styleId="EgressFooterStylepublic">
    <w:name w:val="EgressFooterStylepublic"/>
    <w:basedOn w:val="Normal"/>
    <w:semiHidden/>
    <w:rsid w:val="00DB394E"/>
    <w:pPr>
      <w:keepNext/>
      <w:keepLines/>
      <w:widowControl/>
      <w:spacing w:after="0" w:line="240" w:lineRule="auto"/>
      <w:jc w:val="center"/>
      <w:outlineLvl w:val="1"/>
    </w:pPr>
    <w:rPr>
      <w:rFonts w:ascii="Calibri" w:eastAsia="Times New Roman" w:hAnsi="Calibri" w:cs="Times New Roman"/>
      <w:bCs/>
      <w:smallCaps/>
      <w:color w:val="000000"/>
      <w:sz w:val="24"/>
      <w:szCs w:val="26"/>
      <w:lang w:val="en-GB"/>
    </w:rPr>
  </w:style>
  <w:style w:type="paragraph" w:styleId="Header">
    <w:name w:val="header"/>
    <w:basedOn w:val="Normal"/>
    <w:link w:val="HeaderChar"/>
    <w:uiPriority w:val="99"/>
    <w:unhideWhenUsed/>
    <w:rsid w:val="00F14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195"/>
    <w:rPr>
      <w:lang w:val="en-US"/>
    </w:rPr>
  </w:style>
  <w:style w:type="character" w:styleId="Hyperlink">
    <w:name w:val="Hyperlink"/>
    <w:basedOn w:val="DefaultParagraphFont"/>
    <w:uiPriority w:val="99"/>
    <w:unhideWhenUsed/>
    <w:rsid w:val="003F53C7"/>
    <w:rPr>
      <w:color w:val="0000FF" w:themeColor="hyperlink"/>
      <w:u w:val="single"/>
    </w:rPr>
  </w:style>
  <w:style w:type="paragraph" w:styleId="BodyText">
    <w:name w:val="Body Text"/>
    <w:basedOn w:val="Normal"/>
    <w:link w:val="BodyTextChar"/>
    <w:uiPriority w:val="99"/>
    <w:unhideWhenUsed/>
    <w:rsid w:val="00281954"/>
    <w:pPr>
      <w:spacing w:after="120"/>
    </w:pPr>
  </w:style>
  <w:style w:type="character" w:customStyle="1" w:styleId="BodyTextChar">
    <w:name w:val="Body Text Char"/>
    <w:basedOn w:val="DefaultParagraphFont"/>
    <w:link w:val="BodyText"/>
    <w:uiPriority w:val="99"/>
    <w:rsid w:val="0028195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F5"/>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6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237"/>
    <w:pPr>
      <w:ind w:left="720"/>
      <w:contextualSpacing/>
    </w:pPr>
  </w:style>
  <w:style w:type="paragraph" w:styleId="BalloonText">
    <w:name w:val="Balloon Text"/>
    <w:basedOn w:val="Normal"/>
    <w:link w:val="BalloonTextChar"/>
    <w:uiPriority w:val="99"/>
    <w:semiHidden/>
    <w:unhideWhenUsed/>
    <w:rsid w:val="00290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10"/>
    <w:rPr>
      <w:rFonts w:ascii="Tahoma" w:hAnsi="Tahoma" w:cs="Tahoma"/>
      <w:sz w:val="16"/>
      <w:szCs w:val="16"/>
      <w:lang w:val="en-US"/>
    </w:rPr>
  </w:style>
  <w:style w:type="table" w:customStyle="1" w:styleId="TableGrid1">
    <w:name w:val="Table Grid1"/>
    <w:basedOn w:val="TableNormal"/>
    <w:next w:val="TableGrid"/>
    <w:uiPriority w:val="39"/>
    <w:rsid w:val="00290A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ressHeaderStylepublic">
    <w:name w:val="EgressHeaderStylepublic"/>
    <w:basedOn w:val="Normal"/>
    <w:semiHidden/>
    <w:rsid w:val="00DB394E"/>
    <w:pPr>
      <w:keepNext/>
      <w:keepLines/>
      <w:widowControl/>
      <w:spacing w:after="0" w:line="240" w:lineRule="auto"/>
      <w:jc w:val="center"/>
      <w:outlineLvl w:val="1"/>
    </w:pPr>
    <w:rPr>
      <w:rFonts w:ascii="Calibri" w:eastAsia="Times New Roman" w:hAnsi="Calibri" w:cs="Times New Roman"/>
      <w:bCs/>
      <w:smallCaps/>
      <w:color w:val="000000"/>
      <w:sz w:val="24"/>
      <w:szCs w:val="26"/>
      <w:lang w:val="en-GB"/>
    </w:rPr>
  </w:style>
  <w:style w:type="paragraph" w:customStyle="1" w:styleId="EgressFooterStylepublic">
    <w:name w:val="EgressFooterStylepublic"/>
    <w:basedOn w:val="Normal"/>
    <w:semiHidden/>
    <w:rsid w:val="00DB394E"/>
    <w:pPr>
      <w:keepNext/>
      <w:keepLines/>
      <w:widowControl/>
      <w:spacing w:after="0" w:line="240" w:lineRule="auto"/>
      <w:jc w:val="center"/>
      <w:outlineLvl w:val="1"/>
    </w:pPr>
    <w:rPr>
      <w:rFonts w:ascii="Calibri" w:eastAsia="Times New Roman" w:hAnsi="Calibri" w:cs="Times New Roman"/>
      <w:bCs/>
      <w:smallCaps/>
      <w:color w:val="000000"/>
      <w:sz w:val="24"/>
      <w:szCs w:val="26"/>
      <w:lang w:val="en-GB"/>
    </w:rPr>
  </w:style>
  <w:style w:type="paragraph" w:styleId="Header">
    <w:name w:val="header"/>
    <w:basedOn w:val="Normal"/>
    <w:link w:val="HeaderChar"/>
    <w:uiPriority w:val="99"/>
    <w:unhideWhenUsed/>
    <w:rsid w:val="00F14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195"/>
    <w:rPr>
      <w:lang w:val="en-US"/>
    </w:rPr>
  </w:style>
  <w:style w:type="character" w:styleId="Hyperlink">
    <w:name w:val="Hyperlink"/>
    <w:basedOn w:val="DefaultParagraphFont"/>
    <w:uiPriority w:val="99"/>
    <w:unhideWhenUsed/>
    <w:rsid w:val="003F53C7"/>
    <w:rPr>
      <w:color w:val="0000FF" w:themeColor="hyperlink"/>
      <w:u w:val="single"/>
    </w:rPr>
  </w:style>
  <w:style w:type="paragraph" w:styleId="BodyText">
    <w:name w:val="Body Text"/>
    <w:basedOn w:val="Normal"/>
    <w:link w:val="BodyTextChar"/>
    <w:uiPriority w:val="99"/>
    <w:unhideWhenUsed/>
    <w:rsid w:val="00281954"/>
    <w:pPr>
      <w:spacing w:after="120"/>
    </w:pPr>
  </w:style>
  <w:style w:type="character" w:customStyle="1" w:styleId="BodyTextChar">
    <w:name w:val="Body Text Char"/>
    <w:basedOn w:val="DefaultParagraphFont"/>
    <w:link w:val="BodyText"/>
    <w:uiPriority w:val="99"/>
    <w:rsid w:val="0028195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rc.ukri.org/documents/pdf/mrc-policy-on-research-misconduc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psrc.ukri.org/funding/applicationprocess/basics/goodpract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versitiesuk.ac.uk/policy-and-analysis/reports/Documents/2012/the-concordat-to-support-research-integrity.pdf" TargetMode="External"/><Relationship Id="rId5" Type="http://schemas.openxmlformats.org/officeDocument/2006/relationships/settings" Target="settings.xml"/><Relationship Id="rId15" Type="http://schemas.openxmlformats.org/officeDocument/2006/relationships/hyperlink" Target="http://ukrio.org/wp-content/uploads/UKRIO-Procedure-for-the-Investigation-of-Misconduct-in-Research.pdf" TargetMode="External"/><Relationship Id="rId10" Type="http://schemas.openxmlformats.org/officeDocument/2006/relationships/hyperlink" Target="https://www.wlv.ac.uk/research/research-policies-procedures--guidelines/concordat-to-support-research-integrity/" TargetMode="External"/><Relationship Id="rId4" Type="http://schemas.microsoft.com/office/2007/relationships/stylesWithEffects" Target="stylesWithEffects.xml"/><Relationship Id="rId9" Type="http://schemas.openxmlformats.org/officeDocument/2006/relationships/hyperlink" Target="https://www.wlv.ac.uk/research/research-policies-procedures--guidelines/" TargetMode="External"/><Relationship Id="rId14" Type="http://schemas.openxmlformats.org/officeDocument/2006/relationships/hyperlink" Target="http://ukrio.org/publications/code-of-practice-for-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98BE1-C9BA-4BEB-9477-165CC692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Jones</dc:creator>
  <cp:lastModifiedBy>Morgan, Jill</cp:lastModifiedBy>
  <cp:revision>3</cp:revision>
  <dcterms:created xsi:type="dcterms:W3CDTF">2019-06-10T10:50:00Z</dcterms:created>
  <dcterms:modified xsi:type="dcterms:W3CDTF">2019-06-10T10:53:00Z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0fb922ec6e0b429b993391ddbe2ed030</vt:lpwstr>
  </property>
  <property fmtid="{D5CDD505-2E9C-101B-9397-08002B2CF9AE}" pid="3" name="SW-CLASSIFICATION-ID">
    <vt:lpwstr>public</vt:lpwstr>
  </property>
  <property fmtid="{D5CDD505-2E9C-101B-9397-08002B2CF9AE}" pid="4" name="SW-CLASSIFIED-BY">
    <vt:lpwstr>j.morgan4@wlv.ac.uk</vt:lpwstr>
  </property>
  <property fmtid="{D5CDD505-2E9C-101B-9397-08002B2CF9AE}" pid="5" name="SW-CLASSIFICATION-DATE">
    <vt:lpwstr>2019-05-17T09:59:02.3403986Z</vt:lpwstr>
  </property>
  <property fmtid="{D5CDD505-2E9C-101B-9397-08002B2CF9AE}" pid="6" name="SW-META-DATA">
    <vt:lpwstr>!!!EGSTAMP:5cccbfb0-e702-4a96-836d-ed15069f8987:public;S=0;DESCRIPTION=Unclassified - Public!!!</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