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8945" w14:textId="77777777" w:rsidR="007956A9" w:rsidRPr="007956A9" w:rsidRDefault="007956A9" w:rsidP="007956A9"/>
    <w:p w14:paraId="500AE063" w14:textId="34C71DC3" w:rsidR="100741FC" w:rsidRPr="00BB2C2E" w:rsidRDefault="00CA573C" w:rsidP="11FF3870">
      <w:pPr>
        <w:pStyle w:val="Title"/>
        <w:rPr>
          <w:rFonts w:ascii="Calibri Light" w:hAnsi="Calibri Light"/>
          <w:b/>
          <w:bCs/>
          <w:sz w:val="52"/>
        </w:rPr>
      </w:pPr>
      <w:r w:rsidRPr="00BB2C2E">
        <w:rPr>
          <w:sz w:val="52"/>
        </w:rPr>
        <w:t xml:space="preserve">University Examination Regulations </w:t>
      </w:r>
      <w:r w:rsidR="00C83DE9" w:rsidRPr="00BB2C2E">
        <w:rPr>
          <w:sz w:val="52"/>
        </w:rPr>
        <w:t>for Students</w:t>
      </w:r>
    </w:p>
    <w:p w14:paraId="4759B8EC" w14:textId="61440DE5" w:rsidR="11FF3870" w:rsidRDefault="11FF3870" w:rsidP="11FF3870"/>
    <w:sdt>
      <w:sdtPr>
        <w:rPr>
          <w:rFonts w:asciiTheme="minorHAnsi" w:eastAsiaTheme="minorHAnsi" w:hAnsiTheme="minorHAnsi" w:cstheme="minorBidi"/>
          <w:color w:val="auto"/>
          <w:sz w:val="22"/>
          <w:szCs w:val="22"/>
          <w:lang w:val="en-GB"/>
        </w:rPr>
        <w:id w:val="1981974413"/>
        <w:docPartObj>
          <w:docPartGallery w:val="Table of Contents"/>
          <w:docPartUnique/>
        </w:docPartObj>
      </w:sdtPr>
      <w:sdtEndPr/>
      <w:sdtContent>
        <w:p w14:paraId="5FB82BA3" w14:textId="2182368A" w:rsidR="001C3AE8" w:rsidRDefault="001C3AE8">
          <w:pPr>
            <w:pStyle w:val="TOCHeading"/>
          </w:pPr>
          <w:r>
            <w:t>Contents</w:t>
          </w:r>
        </w:p>
        <w:p w14:paraId="2097DE2A" w14:textId="14D87CAB" w:rsidR="00917E35" w:rsidRPr="00917E35" w:rsidRDefault="5F6C4995">
          <w:pPr>
            <w:pStyle w:val="TOC1"/>
            <w:tabs>
              <w:tab w:val="right" w:leader="dot" w:pos="9016"/>
            </w:tabs>
            <w:rPr>
              <w:rFonts w:eastAsiaTheme="minorEastAsia"/>
              <w:noProof/>
              <w:sz w:val="18"/>
              <w:lang w:eastAsia="en-GB"/>
            </w:rPr>
          </w:pPr>
          <w:r w:rsidRPr="00917E35">
            <w:rPr>
              <w:sz w:val="16"/>
              <w:szCs w:val="20"/>
            </w:rPr>
            <w:fldChar w:fldCharType="begin"/>
          </w:r>
          <w:r w:rsidR="001C3AE8" w:rsidRPr="00917E35">
            <w:rPr>
              <w:sz w:val="16"/>
              <w:szCs w:val="20"/>
            </w:rPr>
            <w:instrText>TOC \o "1-3" \h \z \u</w:instrText>
          </w:r>
          <w:r w:rsidRPr="00917E35">
            <w:rPr>
              <w:sz w:val="16"/>
              <w:szCs w:val="20"/>
            </w:rPr>
            <w:fldChar w:fldCharType="separate"/>
          </w:r>
          <w:hyperlink w:anchor="_Toc90041190" w:history="1">
            <w:r w:rsidR="00917E35" w:rsidRPr="00917E35">
              <w:rPr>
                <w:rStyle w:val="Hyperlink"/>
                <w:noProof/>
                <w:sz w:val="18"/>
              </w:rPr>
              <w:t>Examination Timetables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_Toc90041190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2</w:t>
            </w:r>
            <w:r w:rsidR="00917E35" w:rsidRPr="00917E35">
              <w:rPr>
                <w:noProof/>
                <w:webHidden/>
                <w:sz w:val="18"/>
              </w:rPr>
              <w:fldChar w:fldCharType="end"/>
            </w:r>
          </w:hyperlink>
        </w:p>
        <w:p w14:paraId="7D32AB53" w14:textId="1E75E61E" w:rsidR="00917E35" w:rsidRPr="00917E35" w:rsidRDefault="00600B6A">
          <w:pPr>
            <w:pStyle w:val="TOC2"/>
            <w:tabs>
              <w:tab w:val="right" w:leader="dot" w:pos="9016"/>
            </w:tabs>
            <w:rPr>
              <w:rFonts w:eastAsiaTheme="minorEastAsia"/>
              <w:noProof/>
              <w:sz w:val="18"/>
              <w:lang w:eastAsia="en-GB"/>
            </w:rPr>
          </w:pPr>
          <w:hyperlink w:anchor="_Toc90041191" w:history="1">
            <w:r w:rsidR="00917E35" w:rsidRPr="00917E35">
              <w:rPr>
                <w:rStyle w:val="Hyperlink"/>
                <w:noProof/>
                <w:sz w:val="18"/>
              </w:rPr>
              <w:t>Provisional Dates &amp; Publication of Examination Timetables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_Toc90041191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2</w:t>
            </w:r>
            <w:r w:rsidR="00917E35" w:rsidRPr="00917E35">
              <w:rPr>
                <w:noProof/>
                <w:webHidden/>
                <w:sz w:val="18"/>
              </w:rPr>
              <w:fldChar w:fldCharType="end"/>
            </w:r>
          </w:hyperlink>
        </w:p>
        <w:p w14:paraId="1BE38697" w14:textId="79AAF199" w:rsidR="00917E35" w:rsidRPr="00917E35" w:rsidRDefault="00600B6A">
          <w:pPr>
            <w:pStyle w:val="TOC3"/>
            <w:tabs>
              <w:tab w:val="right" w:leader="dot" w:pos="9016"/>
            </w:tabs>
            <w:rPr>
              <w:rFonts w:eastAsiaTheme="minorEastAsia"/>
              <w:noProof/>
              <w:sz w:val="18"/>
              <w:lang w:eastAsia="en-GB"/>
            </w:rPr>
          </w:pPr>
          <w:hyperlink w:anchor="_Toc90041192" w:history="1">
            <w:r w:rsidR="00917E35" w:rsidRPr="00917E35">
              <w:rPr>
                <w:rStyle w:val="Hyperlink"/>
                <w:noProof/>
                <w:sz w:val="18"/>
              </w:rPr>
              <w:t>Religious Observance</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_Toc90041192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2</w:t>
            </w:r>
            <w:r w:rsidR="00917E35" w:rsidRPr="00917E35">
              <w:rPr>
                <w:noProof/>
                <w:webHidden/>
                <w:sz w:val="18"/>
              </w:rPr>
              <w:fldChar w:fldCharType="end"/>
            </w:r>
          </w:hyperlink>
        </w:p>
        <w:p w14:paraId="02AF1704" w14:textId="0AA5BEC2" w:rsidR="00917E35" w:rsidRPr="00917E35" w:rsidRDefault="00600B6A">
          <w:pPr>
            <w:pStyle w:val="TOC3"/>
            <w:tabs>
              <w:tab w:val="right" w:leader="dot" w:pos="9016"/>
            </w:tabs>
            <w:rPr>
              <w:rFonts w:eastAsiaTheme="minorEastAsia"/>
              <w:noProof/>
              <w:sz w:val="18"/>
              <w:lang w:eastAsia="en-GB"/>
            </w:rPr>
          </w:pPr>
          <w:hyperlink w:anchor="_Toc90041193" w:history="1">
            <w:r w:rsidR="00917E35" w:rsidRPr="00917E35">
              <w:rPr>
                <w:rStyle w:val="Hyperlink"/>
                <w:noProof/>
                <w:sz w:val="18"/>
              </w:rPr>
              <w:t>Timetable Changes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_Toc90041193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2</w:t>
            </w:r>
            <w:r w:rsidR="00917E35" w:rsidRPr="00917E35">
              <w:rPr>
                <w:noProof/>
                <w:webHidden/>
                <w:sz w:val="18"/>
              </w:rPr>
              <w:fldChar w:fldCharType="end"/>
            </w:r>
          </w:hyperlink>
        </w:p>
        <w:p w14:paraId="1212A4DC" w14:textId="24B3BFD5" w:rsidR="00917E35" w:rsidRPr="00917E35" w:rsidRDefault="00600B6A">
          <w:pPr>
            <w:pStyle w:val="TOC3"/>
            <w:tabs>
              <w:tab w:val="right" w:leader="dot" w:pos="9016"/>
            </w:tabs>
            <w:rPr>
              <w:rFonts w:eastAsiaTheme="minorEastAsia"/>
              <w:noProof/>
              <w:sz w:val="18"/>
              <w:lang w:eastAsia="en-GB"/>
            </w:rPr>
          </w:pPr>
          <w:hyperlink w:anchor="_Toc90041194" w:history="1">
            <w:r w:rsidR="00917E35" w:rsidRPr="00917E35">
              <w:rPr>
                <w:rStyle w:val="Hyperlink"/>
                <w:noProof/>
                <w:sz w:val="18"/>
              </w:rPr>
              <w:t>Reasonable Adjustment Timetables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_Toc90041194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3</w:t>
            </w:r>
            <w:r w:rsidR="00917E35" w:rsidRPr="00917E35">
              <w:rPr>
                <w:noProof/>
                <w:webHidden/>
                <w:sz w:val="18"/>
              </w:rPr>
              <w:fldChar w:fldCharType="end"/>
            </w:r>
          </w:hyperlink>
        </w:p>
        <w:p w14:paraId="704B4C6F" w14:textId="591BD48E" w:rsidR="00917E35" w:rsidRPr="00917E35" w:rsidRDefault="00600B6A">
          <w:pPr>
            <w:pStyle w:val="TOC1"/>
            <w:tabs>
              <w:tab w:val="right" w:leader="dot" w:pos="9016"/>
            </w:tabs>
            <w:rPr>
              <w:rFonts w:eastAsiaTheme="minorEastAsia"/>
              <w:noProof/>
              <w:sz w:val="18"/>
              <w:lang w:eastAsia="en-GB"/>
            </w:rPr>
          </w:pPr>
          <w:hyperlink w:anchor="_Toc90041195" w:history="1">
            <w:r w:rsidR="00917E35" w:rsidRPr="00917E35">
              <w:rPr>
                <w:rStyle w:val="Hyperlink"/>
                <w:noProof/>
                <w:sz w:val="18"/>
              </w:rPr>
              <w:t>Entry to the Examination</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_Toc90041195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4</w:t>
            </w:r>
            <w:r w:rsidR="00917E35" w:rsidRPr="00917E35">
              <w:rPr>
                <w:noProof/>
                <w:webHidden/>
                <w:sz w:val="18"/>
              </w:rPr>
              <w:fldChar w:fldCharType="end"/>
            </w:r>
          </w:hyperlink>
        </w:p>
        <w:p w14:paraId="13C03E3B" w14:textId="2D77C7A5" w:rsidR="00917E35" w:rsidRPr="00917E35" w:rsidRDefault="00600B6A">
          <w:pPr>
            <w:pStyle w:val="TOC2"/>
            <w:tabs>
              <w:tab w:val="right" w:leader="dot" w:pos="9016"/>
            </w:tabs>
            <w:rPr>
              <w:rFonts w:eastAsiaTheme="minorEastAsia"/>
              <w:noProof/>
              <w:sz w:val="18"/>
              <w:lang w:eastAsia="en-GB"/>
            </w:rPr>
          </w:pPr>
          <w:hyperlink w:anchor="_Toc90041196" w:history="1">
            <w:r w:rsidR="00917E35" w:rsidRPr="00917E35">
              <w:rPr>
                <w:rStyle w:val="Hyperlink"/>
                <w:noProof/>
                <w:sz w:val="18"/>
              </w:rPr>
              <w:t>Arrival Time</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_Toc90041196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4</w:t>
            </w:r>
            <w:r w:rsidR="00917E35" w:rsidRPr="00917E35">
              <w:rPr>
                <w:noProof/>
                <w:webHidden/>
                <w:sz w:val="18"/>
              </w:rPr>
              <w:fldChar w:fldCharType="end"/>
            </w:r>
          </w:hyperlink>
        </w:p>
        <w:p w14:paraId="5120134E" w14:textId="29759EC5" w:rsidR="00917E35" w:rsidRPr="00917E35" w:rsidRDefault="00600B6A">
          <w:pPr>
            <w:pStyle w:val="TOC3"/>
            <w:tabs>
              <w:tab w:val="right" w:leader="dot" w:pos="9016"/>
            </w:tabs>
            <w:rPr>
              <w:rFonts w:eastAsiaTheme="minorEastAsia"/>
              <w:noProof/>
              <w:sz w:val="18"/>
              <w:lang w:eastAsia="en-GB"/>
            </w:rPr>
          </w:pPr>
          <w:hyperlink w:anchor="_Toc90041197" w:history="1">
            <w:r w:rsidR="00917E35" w:rsidRPr="00917E35">
              <w:rPr>
                <w:rStyle w:val="Hyperlink"/>
                <w:noProof/>
                <w:sz w:val="18"/>
              </w:rPr>
              <w:t>Delayed Start &amp; Interruptions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_Toc90041197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4</w:t>
            </w:r>
            <w:r w:rsidR="00917E35" w:rsidRPr="00917E35">
              <w:rPr>
                <w:noProof/>
                <w:webHidden/>
                <w:sz w:val="18"/>
              </w:rPr>
              <w:fldChar w:fldCharType="end"/>
            </w:r>
          </w:hyperlink>
        </w:p>
        <w:p w14:paraId="5691882D" w14:textId="29FF9CA5" w:rsidR="00917E35" w:rsidRPr="00917E35" w:rsidRDefault="00600B6A">
          <w:pPr>
            <w:pStyle w:val="TOC2"/>
            <w:tabs>
              <w:tab w:val="right" w:leader="dot" w:pos="9016"/>
            </w:tabs>
            <w:rPr>
              <w:rFonts w:eastAsiaTheme="minorEastAsia"/>
              <w:noProof/>
              <w:sz w:val="18"/>
              <w:lang w:eastAsia="en-GB"/>
            </w:rPr>
          </w:pPr>
          <w:hyperlink w:anchor="_Toc90041198" w:history="1">
            <w:r w:rsidR="00917E35" w:rsidRPr="00917E35">
              <w:rPr>
                <w:rStyle w:val="Hyperlink"/>
                <w:noProof/>
                <w:sz w:val="18"/>
              </w:rPr>
              <w:t>Fit to Sit &amp; Extenuating Circumstances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_Toc90041198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4</w:t>
            </w:r>
            <w:r w:rsidR="00917E35" w:rsidRPr="00917E35">
              <w:rPr>
                <w:noProof/>
                <w:webHidden/>
                <w:sz w:val="18"/>
              </w:rPr>
              <w:fldChar w:fldCharType="end"/>
            </w:r>
          </w:hyperlink>
        </w:p>
        <w:p w14:paraId="28221551" w14:textId="224872C9" w:rsidR="00917E35" w:rsidRPr="00917E35" w:rsidRDefault="00600B6A">
          <w:pPr>
            <w:pStyle w:val="TOC2"/>
            <w:tabs>
              <w:tab w:val="right" w:leader="dot" w:pos="9016"/>
            </w:tabs>
            <w:rPr>
              <w:rFonts w:eastAsiaTheme="minorEastAsia"/>
              <w:noProof/>
              <w:sz w:val="18"/>
              <w:lang w:eastAsia="en-GB"/>
            </w:rPr>
          </w:pPr>
          <w:hyperlink w:anchor="_Toc90041199" w:history="1">
            <w:r w:rsidR="00917E35" w:rsidRPr="00917E35">
              <w:rPr>
                <w:rStyle w:val="Hyperlink"/>
                <w:noProof/>
                <w:sz w:val="18"/>
              </w:rPr>
              <w:t>Identification &amp; Attendance</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_Toc90041199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4</w:t>
            </w:r>
            <w:r w:rsidR="00917E35" w:rsidRPr="00917E35">
              <w:rPr>
                <w:noProof/>
                <w:webHidden/>
                <w:sz w:val="18"/>
              </w:rPr>
              <w:fldChar w:fldCharType="end"/>
            </w:r>
          </w:hyperlink>
        </w:p>
        <w:p w14:paraId="3E989EA4" w14:textId="3BA46BA5" w:rsidR="00917E35" w:rsidRPr="00917E35" w:rsidRDefault="00600B6A">
          <w:pPr>
            <w:pStyle w:val="TOC2"/>
            <w:tabs>
              <w:tab w:val="right" w:leader="dot" w:pos="9016"/>
            </w:tabs>
            <w:rPr>
              <w:rFonts w:eastAsiaTheme="minorEastAsia"/>
              <w:noProof/>
              <w:sz w:val="18"/>
              <w:lang w:eastAsia="en-GB"/>
            </w:rPr>
          </w:pPr>
          <w:hyperlink w:anchor="_Toc90041200" w:history="1">
            <w:r w:rsidR="00917E35" w:rsidRPr="00917E35">
              <w:rPr>
                <w:rStyle w:val="Hyperlink"/>
                <w:noProof/>
                <w:sz w:val="18"/>
              </w:rPr>
              <w:t>Allocated Rooms &amp; Seats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_Toc90041200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5</w:t>
            </w:r>
            <w:r w:rsidR="00917E35" w:rsidRPr="00917E35">
              <w:rPr>
                <w:noProof/>
                <w:webHidden/>
                <w:sz w:val="18"/>
              </w:rPr>
              <w:fldChar w:fldCharType="end"/>
            </w:r>
          </w:hyperlink>
        </w:p>
        <w:p w14:paraId="000AC7BC" w14:textId="74287F79" w:rsidR="00917E35" w:rsidRPr="00917E35" w:rsidRDefault="00600B6A">
          <w:pPr>
            <w:pStyle w:val="TOC2"/>
            <w:tabs>
              <w:tab w:val="right" w:leader="dot" w:pos="9016"/>
            </w:tabs>
            <w:rPr>
              <w:rFonts w:eastAsiaTheme="minorEastAsia"/>
              <w:noProof/>
              <w:sz w:val="18"/>
              <w:lang w:eastAsia="en-GB"/>
            </w:rPr>
          </w:pPr>
          <w:hyperlink w:anchor="_Toc90041201" w:history="1">
            <w:r w:rsidR="00917E35" w:rsidRPr="00917E35">
              <w:rPr>
                <w:rStyle w:val="Hyperlink"/>
                <w:noProof/>
                <w:sz w:val="18"/>
              </w:rPr>
              <w:t>Prohibited Items in Examinations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_Toc90041201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5</w:t>
            </w:r>
            <w:r w:rsidR="00917E35" w:rsidRPr="00917E35">
              <w:rPr>
                <w:noProof/>
                <w:webHidden/>
                <w:sz w:val="18"/>
              </w:rPr>
              <w:fldChar w:fldCharType="end"/>
            </w:r>
          </w:hyperlink>
        </w:p>
        <w:p w14:paraId="389D15B8" w14:textId="3A9C9F9A" w:rsidR="00917E35" w:rsidRPr="00917E35" w:rsidRDefault="00600B6A">
          <w:pPr>
            <w:pStyle w:val="TOC2"/>
            <w:tabs>
              <w:tab w:val="right" w:leader="dot" w:pos="9016"/>
            </w:tabs>
            <w:rPr>
              <w:rFonts w:eastAsiaTheme="minorEastAsia"/>
              <w:noProof/>
              <w:sz w:val="18"/>
              <w:lang w:eastAsia="en-GB"/>
            </w:rPr>
          </w:pPr>
          <w:hyperlink w:anchor="_Toc90041202" w:history="1">
            <w:r w:rsidR="00917E35" w:rsidRPr="00917E35">
              <w:rPr>
                <w:rStyle w:val="Hyperlink"/>
                <w:noProof/>
                <w:sz w:val="18"/>
              </w:rPr>
              <w:t>Permitted Items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_Toc90041202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5</w:t>
            </w:r>
            <w:r w:rsidR="00917E35" w:rsidRPr="00917E35">
              <w:rPr>
                <w:noProof/>
                <w:webHidden/>
                <w:sz w:val="18"/>
              </w:rPr>
              <w:fldChar w:fldCharType="end"/>
            </w:r>
          </w:hyperlink>
        </w:p>
        <w:p w14:paraId="7D5703F1" w14:textId="406CDA8B" w:rsidR="00917E35" w:rsidRPr="00917E35" w:rsidRDefault="00600B6A">
          <w:pPr>
            <w:pStyle w:val="TOC3"/>
            <w:tabs>
              <w:tab w:val="right" w:leader="dot" w:pos="9016"/>
            </w:tabs>
            <w:rPr>
              <w:rFonts w:eastAsiaTheme="minorEastAsia"/>
              <w:noProof/>
              <w:sz w:val="18"/>
              <w:lang w:eastAsia="en-GB"/>
            </w:rPr>
          </w:pPr>
          <w:hyperlink w:anchor="_Toc90041203" w:history="1">
            <w:r w:rsidR="00917E35" w:rsidRPr="00917E35">
              <w:rPr>
                <w:rStyle w:val="Hyperlink"/>
                <w:noProof/>
                <w:sz w:val="18"/>
              </w:rPr>
              <w:t>Stationary</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_Toc90041203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5</w:t>
            </w:r>
            <w:r w:rsidR="00917E35" w:rsidRPr="00917E35">
              <w:rPr>
                <w:noProof/>
                <w:webHidden/>
                <w:sz w:val="18"/>
              </w:rPr>
              <w:fldChar w:fldCharType="end"/>
            </w:r>
          </w:hyperlink>
        </w:p>
        <w:p w14:paraId="0E3F22B3" w14:textId="76803F45" w:rsidR="00917E35" w:rsidRPr="00917E35" w:rsidRDefault="00600B6A">
          <w:pPr>
            <w:pStyle w:val="TOC3"/>
            <w:tabs>
              <w:tab w:val="right" w:leader="dot" w:pos="9016"/>
            </w:tabs>
            <w:rPr>
              <w:rFonts w:eastAsiaTheme="minorEastAsia"/>
              <w:noProof/>
              <w:sz w:val="18"/>
              <w:lang w:eastAsia="en-GB"/>
            </w:rPr>
          </w:pPr>
          <w:hyperlink w:anchor="_Toc90041204" w:history="1">
            <w:r w:rsidR="00917E35" w:rsidRPr="00917E35">
              <w:rPr>
                <w:rStyle w:val="Hyperlink"/>
                <w:noProof/>
                <w:sz w:val="18"/>
              </w:rPr>
              <w:t>Drinks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_Toc90041204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5</w:t>
            </w:r>
            <w:r w:rsidR="00917E35" w:rsidRPr="00917E35">
              <w:rPr>
                <w:noProof/>
                <w:webHidden/>
                <w:sz w:val="18"/>
              </w:rPr>
              <w:fldChar w:fldCharType="end"/>
            </w:r>
          </w:hyperlink>
        </w:p>
        <w:p w14:paraId="2722E11B" w14:textId="3745762D" w:rsidR="00917E35" w:rsidRPr="00917E35" w:rsidRDefault="00600B6A">
          <w:pPr>
            <w:pStyle w:val="TOC1"/>
            <w:tabs>
              <w:tab w:val="right" w:leader="dot" w:pos="9016"/>
            </w:tabs>
            <w:rPr>
              <w:rFonts w:eastAsiaTheme="minorEastAsia"/>
              <w:noProof/>
              <w:sz w:val="18"/>
              <w:lang w:eastAsia="en-GB"/>
            </w:rPr>
          </w:pPr>
          <w:hyperlink w:anchor="_Toc90041205" w:history="1">
            <w:r w:rsidR="00917E35" w:rsidRPr="00917E35">
              <w:rPr>
                <w:rStyle w:val="Hyperlink"/>
                <w:noProof/>
                <w:sz w:val="18"/>
              </w:rPr>
              <w:t>During the Examination</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_Toc90041205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6</w:t>
            </w:r>
            <w:r w:rsidR="00917E35" w:rsidRPr="00917E35">
              <w:rPr>
                <w:noProof/>
                <w:webHidden/>
                <w:sz w:val="18"/>
              </w:rPr>
              <w:fldChar w:fldCharType="end"/>
            </w:r>
          </w:hyperlink>
        </w:p>
        <w:p w14:paraId="00228581" w14:textId="1DB6F3E8" w:rsidR="00917E35" w:rsidRPr="00917E35" w:rsidRDefault="00600B6A">
          <w:pPr>
            <w:pStyle w:val="TOC3"/>
            <w:tabs>
              <w:tab w:val="right" w:leader="dot" w:pos="9016"/>
            </w:tabs>
            <w:rPr>
              <w:rFonts w:eastAsiaTheme="minorEastAsia"/>
              <w:noProof/>
              <w:sz w:val="18"/>
              <w:lang w:eastAsia="en-GB"/>
            </w:rPr>
          </w:pPr>
          <w:hyperlink w:anchor="_Toc90041206" w:history="1">
            <w:r w:rsidR="00917E35" w:rsidRPr="00917E35">
              <w:rPr>
                <w:rStyle w:val="Hyperlink"/>
                <w:noProof/>
                <w:sz w:val="18"/>
              </w:rPr>
              <w:t>Student Conduct</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_Toc90041206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6</w:t>
            </w:r>
            <w:r w:rsidR="00917E35" w:rsidRPr="00917E35">
              <w:rPr>
                <w:noProof/>
                <w:webHidden/>
                <w:sz w:val="18"/>
              </w:rPr>
              <w:fldChar w:fldCharType="end"/>
            </w:r>
          </w:hyperlink>
        </w:p>
        <w:p w14:paraId="47685E49" w14:textId="518208E0" w:rsidR="00917E35" w:rsidRPr="00917E35" w:rsidRDefault="00600B6A">
          <w:pPr>
            <w:pStyle w:val="TOC3"/>
            <w:tabs>
              <w:tab w:val="right" w:leader="dot" w:pos="9016"/>
            </w:tabs>
            <w:rPr>
              <w:rFonts w:eastAsiaTheme="minorEastAsia"/>
              <w:noProof/>
              <w:sz w:val="18"/>
              <w:lang w:eastAsia="en-GB"/>
            </w:rPr>
          </w:pPr>
          <w:hyperlink w:anchor="_Toc90041207" w:history="1">
            <w:r w:rsidR="00917E35" w:rsidRPr="00917E35">
              <w:rPr>
                <w:rStyle w:val="Hyperlink"/>
                <w:noProof/>
                <w:sz w:val="18"/>
              </w:rPr>
              <w:t>Supervised Comfort Breaks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_Toc90041207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6</w:t>
            </w:r>
            <w:r w:rsidR="00917E35" w:rsidRPr="00917E35">
              <w:rPr>
                <w:noProof/>
                <w:webHidden/>
                <w:sz w:val="18"/>
              </w:rPr>
              <w:fldChar w:fldCharType="end"/>
            </w:r>
          </w:hyperlink>
        </w:p>
        <w:p w14:paraId="09F5E7BF" w14:textId="3F190B95" w:rsidR="00917E35" w:rsidRPr="00917E35" w:rsidRDefault="00600B6A">
          <w:pPr>
            <w:pStyle w:val="TOC2"/>
            <w:tabs>
              <w:tab w:val="right" w:leader="dot" w:pos="9016"/>
            </w:tabs>
            <w:rPr>
              <w:rFonts w:eastAsiaTheme="minorEastAsia"/>
              <w:noProof/>
              <w:sz w:val="18"/>
              <w:lang w:eastAsia="en-GB"/>
            </w:rPr>
          </w:pPr>
          <w:hyperlink w:anchor="_Toc90041208" w:history="1">
            <w:r w:rsidR="00917E35" w:rsidRPr="00917E35">
              <w:rPr>
                <w:rStyle w:val="Hyperlink"/>
                <w:noProof/>
                <w:sz w:val="18"/>
              </w:rPr>
              <w:t>Writing your Exam</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_Toc90041208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6</w:t>
            </w:r>
            <w:r w:rsidR="00917E35" w:rsidRPr="00917E35">
              <w:rPr>
                <w:noProof/>
                <w:webHidden/>
                <w:sz w:val="18"/>
              </w:rPr>
              <w:fldChar w:fldCharType="end"/>
            </w:r>
          </w:hyperlink>
        </w:p>
        <w:p w14:paraId="39C8485A" w14:textId="7377FE44" w:rsidR="00917E35" w:rsidRPr="00917E35" w:rsidRDefault="00600B6A">
          <w:pPr>
            <w:pStyle w:val="TOC3"/>
            <w:tabs>
              <w:tab w:val="right" w:leader="dot" w:pos="9016"/>
            </w:tabs>
            <w:rPr>
              <w:rFonts w:eastAsiaTheme="minorEastAsia"/>
              <w:noProof/>
              <w:sz w:val="18"/>
              <w:lang w:eastAsia="en-GB"/>
            </w:rPr>
          </w:pPr>
          <w:hyperlink w:anchor="_Toc90041209" w:history="1">
            <w:r w:rsidR="00917E35" w:rsidRPr="00917E35">
              <w:rPr>
                <w:rStyle w:val="Hyperlink"/>
                <w:noProof/>
                <w:sz w:val="18"/>
              </w:rPr>
              <w:t>Rough Work</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_Toc90041209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6</w:t>
            </w:r>
            <w:r w:rsidR="00917E35" w:rsidRPr="00917E35">
              <w:rPr>
                <w:noProof/>
                <w:webHidden/>
                <w:sz w:val="18"/>
              </w:rPr>
              <w:fldChar w:fldCharType="end"/>
            </w:r>
          </w:hyperlink>
        </w:p>
        <w:p w14:paraId="538C86DA" w14:textId="6C360612" w:rsidR="00917E35" w:rsidRPr="00917E35" w:rsidRDefault="00600B6A">
          <w:pPr>
            <w:pStyle w:val="TOC3"/>
            <w:tabs>
              <w:tab w:val="right" w:leader="dot" w:pos="9016"/>
            </w:tabs>
            <w:rPr>
              <w:rFonts w:eastAsiaTheme="minorEastAsia"/>
              <w:noProof/>
              <w:sz w:val="18"/>
              <w:lang w:eastAsia="en-GB"/>
            </w:rPr>
          </w:pPr>
          <w:hyperlink w:anchor="_Toc90041210" w:history="1">
            <w:r w:rsidR="00917E35" w:rsidRPr="00917E35">
              <w:rPr>
                <w:rStyle w:val="Hyperlink"/>
                <w:noProof/>
                <w:sz w:val="18"/>
              </w:rPr>
              <w:t>Reading Time</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_Toc90041210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6</w:t>
            </w:r>
            <w:r w:rsidR="00917E35" w:rsidRPr="00917E35">
              <w:rPr>
                <w:noProof/>
                <w:webHidden/>
                <w:sz w:val="18"/>
              </w:rPr>
              <w:fldChar w:fldCharType="end"/>
            </w:r>
          </w:hyperlink>
        </w:p>
        <w:p w14:paraId="511E3116" w14:textId="0FEC9EEF" w:rsidR="00917E35" w:rsidRPr="00917E35" w:rsidRDefault="00600B6A">
          <w:pPr>
            <w:pStyle w:val="TOC3"/>
            <w:tabs>
              <w:tab w:val="right" w:leader="dot" w:pos="9016"/>
            </w:tabs>
            <w:rPr>
              <w:rFonts w:eastAsiaTheme="minorEastAsia"/>
              <w:noProof/>
              <w:sz w:val="18"/>
              <w:lang w:eastAsia="en-GB"/>
            </w:rPr>
          </w:pPr>
          <w:hyperlink w:anchor="_Toc90041211" w:history="1">
            <w:r w:rsidR="00917E35" w:rsidRPr="00917E35">
              <w:rPr>
                <w:rStyle w:val="Hyperlink"/>
                <w:noProof/>
                <w:sz w:val="18"/>
              </w:rPr>
              <w:t>Academic Misconduct</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_Toc90041211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7</w:t>
            </w:r>
            <w:r w:rsidR="00917E35" w:rsidRPr="00917E35">
              <w:rPr>
                <w:noProof/>
                <w:webHidden/>
                <w:sz w:val="18"/>
              </w:rPr>
              <w:fldChar w:fldCharType="end"/>
            </w:r>
          </w:hyperlink>
        </w:p>
        <w:p w14:paraId="0E4DF54F" w14:textId="0A3EFC80" w:rsidR="00917E35" w:rsidRPr="00917E35" w:rsidRDefault="00600B6A">
          <w:pPr>
            <w:pStyle w:val="TOC2"/>
            <w:tabs>
              <w:tab w:val="right" w:leader="dot" w:pos="9016"/>
            </w:tabs>
            <w:rPr>
              <w:rFonts w:eastAsiaTheme="minorEastAsia"/>
              <w:noProof/>
              <w:sz w:val="18"/>
              <w:lang w:eastAsia="en-GB"/>
            </w:rPr>
          </w:pPr>
          <w:hyperlink w:anchor="_Toc90041212" w:history="1">
            <w:r w:rsidR="00917E35" w:rsidRPr="00917E35">
              <w:rPr>
                <w:rStyle w:val="Hyperlink"/>
                <w:noProof/>
                <w:sz w:val="18"/>
              </w:rPr>
              <w:t>Leaving the Examination</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_Toc90041212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7</w:t>
            </w:r>
            <w:r w:rsidR="00917E35" w:rsidRPr="00917E35">
              <w:rPr>
                <w:noProof/>
                <w:webHidden/>
                <w:sz w:val="18"/>
              </w:rPr>
              <w:fldChar w:fldCharType="end"/>
            </w:r>
          </w:hyperlink>
        </w:p>
        <w:p w14:paraId="5FC882C8" w14:textId="7D1FC2FA" w:rsidR="00917E35" w:rsidRPr="00917E35" w:rsidRDefault="00600B6A">
          <w:pPr>
            <w:pStyle w:val="TOC3"/>
            <w:tabs>
              <w:tab w:val="right" w:leader="dot" w:pos="9016"/>
            </w:tabs>
            <w:rPr>
              <w:rFonts w:eastAsiaTheme="minorEastAsia"/>
              <w:noProof/>
              <w:sz w:val="18"/>
              <w:lang w:eastAsia="en-GB"/>
            </w:rPr>
          </w:pPr>
          <w:hyperlink w:anchor="_Toc90041213" w:history="1">
            <w:r w:rsidR="00917E35" w:rsidRPr="00917E35">
              <w:rPr>
                <w:rStyle w:val="Hyperlink"/>
                <w:noProof/>
                <w:sz w:val="18"/>
              </w:rPr>
              <w:t>Emergencies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_Toc90041213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7</w:t>
            </w:r>
            <w:r w:rsidR="00917E35" w:rsidRPr="00917E35">
              <w:rPr>
                <w:noProof/>
                <w:webHidden/>
                <w:sz w:val="18"/>
              </w:rPr>
              <w:fldChar w:fldCharType="end"/>
            </w:r>
          </w:hyperlink>
        </w:p>
        <w:p w14:paraId="2A4E1D81" w14:textId="2A9FD0BE" w:rsidR="00917E35" w:rsidRPr="00917E35" w:rsidRDefault="00600B6A">
          <w:pPr>
            <w:pStyle w:val="TOC3"/>
            <w:tabs>
              <w:tab w:val="right" w:leader="dot" w:pos="9016"/>
            </w:tabs>
            <w:rPr>
              <w:rFonts w:eastAsiaTheme="minorEastAsia"/>
              <w:noProof/>
              <w:sz w:val="18"/>
              <w:lang w:eastAsia="en-GB"/>
            </w:rPr>
          </w:pPr>
          <w:hyperlink w:anchor="_Toc90041214" w:history="1">
            <w:r w:rsidR="00917E35" w:rsidRPr="00917E35">
              <w:rPr>
                <w:rStyle w:val="Hyperlink"/>
                <w:noProof/>
                <w:sz w:val="18"/>
              </w:rPr>
              <w:t>Leaving Before the end of an Exam</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_Toc90041214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7</w:t>
            </w:r>
            <w:r w:rsidR="00917E35" w:rsidRPr="00917E35">
              <w:rPr>
                <w:noProof/>
                <w:webHidden/>
                <w:sz w:val="18"/>
              </w:rPr>
              <w:fldChar w:fldCharType="end"/>
            </w:r>
          </w:hyperlink>
        </w:p>
        <w:p w14:paraId="11CEB874" w14:textId="4E208451" w:rsidR="00917E35" w:rsidRPr="00917E35" w:rsidRDefault="00600B6A">
          <w:pPr>
            <w:pStyle w:val="TOC3"/>
            <w:tabs>
              <w:tab w:val="right" w:leader="dot" w:pos="9016"/>
            </w:tabs>
            <w:rPr>
              <w:rFonts w:eastAsiaTheme="minorEastAsia"/>
              <w:noProof/>
              <w:sz w:val="18"/>
              <w:lang w:eastAsia="en-GB"/>
            </w:rPr>
          </w:pPr>
          <w:hyperlink w:anchor="_Toc90041215" w:history="1">
            <w:r w:rsidR="00917E35" w:rsidRPr="00917E35">
              <w:rPr>
                <w:rStyle w:val="Hyperlink"/>
                <w:noProof/>
                <w:sz w:val="18"/>
              </w:rPr>
              <w:t>At the End of an Exam</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_Toc90041215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7</w:t>
            </w:r>
            <w:r w:rsidR="00917E35" w:rsidRPr="00917E35">
              <w:rPr>
                <w:noProof/>
                <w:webHidden/>
                <w:sz w:val="18"/>
              </w:rPr>
              <w:fldChar w:fldCharType="end"/>
            </w:r>
          </w:hyperlink>
        </w:p>
        <w:p w14:paraId="428704C5" w14:textId="1DE47A9D" w:rsidR="00917E35" w:rsidRPr="00917E35" w:rsidRDefault="00600B6A">
          <w:pPr>
            <w:pStyle w:val="TOC2"/>
            <w:tabs>
              <w:tab w:val="right" w:leader="dot" w:pos="9016"/>
            </w:tabs>
            <w:rPr>
              <w:rFonts w:eastAsiaTheme="minorEastAsia"/>
              <w:noProof/>
              <w:sz w:val="18"/>
              <w:lang w:eastAsia="en-GB"/>
            </w:rPr>
          </w:pPr>
          <w:hyperlink w:anchor="_Toc90041216" w:history="1">
            <w:r w:rsidR="00917E35" w:rsidRPr="00917E35">
              <w:rPr>
                <w:rStyle w:val="Hyperlink"/>
                <w:noProof/>
                <w:sz w:val="18"/>
              </w:rPr>
              <w:t>Related Policies and Regulations</w:t>
            </w:r>
            <w:r w:rsidR="00917E35" w:rsidRPr="00917E35">
              <w:rPr>
                <w:noProof/>
                <w:webHidden/>
                <w:sz w:val="18"/>
              </w:rPr>
              <w:tab/>
            </w:r>
            <w:r w:rsidR="00917E35" w:rsidRPr="00917E35">
              <w:rPr>
                <w:noProof/>
                <w:webHidden/>
                <w:sz w:val="18"/>
              </w:rPr>
              <w:fldChar w:fldCharType="begin"/>
            </w:r>
            <w:r w:rsidR="00917E35" w:rsidRPr="00917E35">
              <w:rPr>
                <w:noProof/>
                <w:webHidden/>
                <w:sz w:val="18"/>
              </w:rPr>
              <w:instrText xml:space="preserve"> PAGEREF _Toc90041216 \h </w:instrText>
            </w:r>
            <w:r w:rsidR="00917E35" w:rsidRPr="00917E35">
              <w:rPr>
                <w:noProof/>
                <w:webHidden/>
                <w:sz w:val="18"/>
              </w:rPr>
            </w:r>
            <w:r w:rsidR="00917E35" w:rsidRPr="00917E35">
              <w:rPr>
                <w:noProof/>
                <w:webHidden/>
                <w:sz w:val="18"/>
              </w:rPr>
              <w:fldChar w:fldCharType="separate"/>
            </w:r>
            <w:r w:rsidR="00917E35" w:rsidRPr="00917E35">
              <w:rPr>
                <w:noProof/>
                <w:webHidden/>
                <w:sz w:val="18"/>
              </w:rPr>
              <w:t>8</w:t>
            </w:r>
            <w:r w:rsidR="00917E35" w:rsidRPr="00917E35">
              <w:rPr>
                <w:noProof/>
                <w:webHidden/>
                <w:sz w:val="18"/>
              </w:rPr>
              <w:fldChar w:fldCharType="end"/>
            </w:r>
          </w:hyperlink>
        </w:p>
        <w:p w14:paraId="24B8E2E6" w14:textId="421E5461" w:rsidR="5F6C4995" w:rsidRDefault="5F6C4995" w:rsidP="00917E35">
          <w:pPr>
            <w:pStyle w:val="TOC2"/>
            <w:tabs>
              <w:tab w:val="right" w:leader="dot" w:pos="9015"/>
            </w:tabs>
            <w:ind w:left="0"/>
          </w:pPr>
          <w:r w:rsidRPr="00917E35">
            <w:rPr>
              <w:sz w:val="18"/>
            </w:rPr>
            <w:fldChar w:fldCharType="end"/>
          </w:r>
        </w:p>
      </w:sdtContent>
    </w:sdt>
    <w:p w14:paraId="376EEB74" w14:textId="273B9303" w:rsidR="001C3AE8" w:rsidRDefault="001C3AE8"/>
    <w:p w14:paraId="4D529A4C" w14:textId="77777777" w:rsidR="007956A9" w:rsidRDefault="007956A9" w:rsidP="5F6C4995">
      <w:pPr>
        <w:pStyle w:val="Heading1"/>
        <w:jc w:val="both"/>
      </w:pPr>
      <w:bookmarkStart w:id="0" w:name="_Toc88414903"/>
      <w:bookmarkStart w:id="1" w:name="_Toc90041190"/>
    </w:p>
    <w:p w14:paraId="0F2D159F" w14:textId="2D2A5D86" w:rsidR="00825969" w:rsidRPr="00A54C39" w:rsidRDefault="0047458E" w:rsidP="5F6C4995">
      <w:pPr>
        <w:pStyle w:val="Heading1"/>
        <w:jc w:val="both"/>
        <w:rPr>
          <w:rFonts w:asciiTheme="majorHAnsi" w:hAnsiTheme="majorHAnsi"/>
        </w:rPr>
      </w:pPr>
      <w:r>
        <w:t>Examination Timetable</w:t>
      </w:r>
      <w:r w:rsidR="00A70040">
        <w:t>s</w:t>
      </w:r>
      <w:bookmarkEnd w:id="0"/>
      <w:bookmarkEnd w:id="1"/>
    </w:p>
    <w:p w14:paraId="67BD2136" w14:textId="77777777" w:rsidR="00825969" w:rsidRPr="00446F8D" w:rsidRDefault="00825969" w:rsidP="48F29A29">
      <w:pPr>
        <w:pStyle w:val="ListParagraph"/>
        <w:spacing w:after="0" w:line="240" w:lineRule="auto"/>
        <w:ind w:left="360"/>
        <w:jc w:val="both"/>
        <w:rPr>
          <w:rFonts w:ascii="Roboto" w:eastAsia="Roboto" w:hAnsi="Roboto" w:cs="Roboto"/>
          <w:b/>
          <w:bCs/>
          <w:sz w:val="28"/>
          <w:szCs w:val="24"/>
        </w:rPr>
      </w:pPr>
    </w:p>
    <w:p w14:paraId="7C80EEBA" w14:textId="099E23C4" w:rsidR="00446F8D" w:rsidRPr="00C83DE9" w:rsidRDefault="00446F8D" w:rsidP="5F6C4995">
      <w:pPr>
        <w:pStyle w:val="Heading2"/>
        <w:jc w:val="both"/>
      </w:pPr>
      <w:bookmarkStart w:id="2" w:name="_Toc88414904"/>
      <w:bookmarkStart w:id="3" w:name="_Toc90041191"/>
      <w:r>
        <w:t>Provisional Dates &amp; Publication of Examination Timetables</w:t>
      </w:r>
      <w:bookmarkEnd w:id="2"/>
      <w:bookmarkEnd w:id="3"/>
      <w:r>
        <w:t xml:space="preserve"> </w:t>
      </w:r>
    </w:p>
    <w:p w14:paraId="1C43DB49" w14:textId="66042950" w:rsidR="005509C7" w:rsidRDefault="006E23AF" w:rsidP="007F6081">
      <w:pPr>
        <w:spacing w:after="0" w:line="240" w:lineRule="auto"/>
        <w:jc w:val="both"/>
        <w:rPr>
          <w:rFonts w:ascii="Roboto" w:eastAsia="Roboto" w:hAnsi="Roboto" w:cs="Roboto"/>
          <w:sz w:val="20"/>
          <w:szCs w:val="20"/>
        </w:rPr>
      </w:pPr>
      <w:r w:rsidRPr="007F6081">
        <w:rPr>
          <w:rFonts w:ascii="Roboto" w:eastAsia="Roboto" w:hAnsi="Roboto" w:cs="Roboto"/>
          <w:sz w:val="20"/>
          <w:szCs w:val="20"/>
        </w:rPr>
        <w:t xml:space="preserve">Provisional </w:t>
      </w:r>
      <w:r w:rsidR="005509C7">
        <w:rPr>
          <w:rFonts w:ascii="Roboto" w:eastAsia="Roboto" w:hAnsi="Roboto" w:cs="Roboto"/>
          <w:sz w:val="20"/>
          <w:szCs w:val="20"/>
        </w:rPr>
        <w:t>examination (exam)</w:t>
      </w:r>
      <w:r w:rsidRPr="007F6081">
        <w:rPr>
          <w:rFonts w:ascii="Roboto" w:eastAsia="Roboto" w:hAnsi="Roboto" w:cs="Roboto"/>
          <w:sz w:val="20"/>
          <w:szCs w:val="20"/>
        </w:rPr>
        <w:t xml:space="preserve"> dates</w:t>
      </w:r>
      <w:r>
        <w:rPr>
          <w:rFonts w:ascii="Roboto" w:eastAsia="Roboto" w:hAnsi="Roboto" w:cs="Roboto"/>
          <w:sz w:val="20"/>
          <w:szCs w:val="20"/>
        </w:rPr>
        <w:t xml:space="preserve"> </w:t>
      </w:r>
      <w:r w:rsidRPr="007F6081">
        <w:rPr>
          <w:rFonts w:ascii="Roboto" w:eastAsia="Roboto" w:hAnsi="Roboto" w:cs="Roboto"/>
          <w:sz w:val="20"/>
          <w:szCs w:val="20"/>
        </w:rPr>
        <w:t xml:space="preserve">are </w:t>
      </w:r>
      <w:r>
        <w:rPr>
          <w:rFonts w:ascii="Roboto" w:eastAsia="Roboto" w:hAnsi="Roboto" w:cs="Roboto"/>
          <w:sz w:val="20"/>
          <w:szCs w:val="20"/>
        </w:rPr>
        <w:t xml:space="preserve">published </w:t>
      </w:r>
      <w:r w:rsidR="005509C7">
        <w:rPr>
          <w:rFonts w:ascii="Roboto" w:eastAsia="Roboto" w:hAnsi="Roboto" w:cs="Roboto"/>
          <w:sz w:val="20"/>
          <w:szCs w:val="20"/>
        </w:rPr>
        <w:t xml:space="preserve">for all modules in the student </w:t>
      </w:r>
      <w:r w:rsidR="005509C7" w:rsidRPr="007F6081">
        <w:rPr>
          <w:rFonts w:ascii="Roboto" w:eastAsia="Roboto" w:hAnsi="Roboto" w:cs="Roboto"/>
          <w:sz w:val="20"/>
          <w:szCs w:val="20"/>
        </w:rPr>
        <w:t xml:space="preserve">assignments area of </w:t>
      </w:r>
      <w:r w:rsidR="005509C7">
        <w:rPr>
          <w:rFonts w:ascii="Roboto" w:eastAsia="Roboto" w:hAnsi="Roboto" w:cs="Roboto"/>
          <w:sz w:val="20"/>
          <w:szCs w:val="20"/>
        </w:rPr>
        <w:t xml:space="preserve">module Canvas </w:t>
      </w:r>
      <w:r w:rsidR="005509C7" w:rsidRPr="007F6081">
        <w:rPr>
          <w:rFonts w:ascii="Roboto" w:eastAsia="Roboto" w:hAnsi="Roboto" w:cs="Roboto"/>
          <w:sz w:val="20"/>
          <w:szCs w:val="20"/>
        </w:rPr>
        <w:t>topics</w:t>
      </w:r>
      <w:r w:rsidR="005509C7">
        <w:rPr>
          <w:rFonts w:ascii="Roboto" w:eastAsia="Roboto" w:hAnsi="Roboto" w:cs="Roboto"/>
          <w:sz w:val="20"/>
          <w:szCs w:val="20"/>
        </w:rPr>
        <w:t xml:space="preserve"> ahead of finalised</w:t>
      </w:r>
      <w:r w:rsidR="00446F8D">
        <w:rPr>
          <w:rFonts w:ascii="Roboto" w:eastAsia="Roboto" w:hAnsi="Roboto" w:cs="Roboto"/>
          <w:sz w:val="20"/>
          <w:szCs w:val="20"/>
        </w:rPr>
        <w:t xml:space="preserve"> exam timetables. This </w:t>
      </w:r>
      <w:r>
        <w:rPr>
          <w:rFonts w:ascii="Roboto" w:eastAsia="Roboto" w:hAnsi="Roboto" w:cs="Roboto"/>
          <w:sz w:val="20"/>
          <w:szCs w:val="20"/>
        </w:rPr>
        <w:t>includ</w:t>
      </w:r>
      <w:r w:rsidR="00446F8D">
        <w:rPr>
          <w:rFonts w:ascii="Roboto" w:eastAsia="Roboto" w:hAnsi="Roboto" w:cs="Roboto"/>
          <w:sz w:val="20"/>
          <w:szCs w:val="20"/>
        </w:rPr>
        <w:t>es</w:t>
      </w:r>
      <w:r>
        <w:rPr>
          <w:rFonts w:ascii="Roboto" w:eastAsia="Roboto" w:hAnsi="Roboto" w:cs="Roboto"/>
          <w:sz w:val="20"/>
          <w:szCs w:val="20"/>
        </w:rPr>
        <w:t xml:space="preserve"> modules running overseas and at partner institutions</w:t>
      </w:r>
      <w:r w:rsidRPr="007F6081">
        <w:rPr>
          <w:rFonts w:ascii="Roboto" w:eastAsia="Roboto" w:hAnsi="Roboto" w:cs="Roboto"/>
          <w:sz w:val="20"/>
          <w:szCs w:val="20"/>
        </w:rPr>
        <w:t>.</w:t>
      </w:r>
    </w:p>
    <w:p w14:paraId="729C4D47" w14:textId="77777777" w:rsidR="005509C7" w:rsidRDefault="005509C7" w:rsidP="007F6081">
      <w:pPr>
        <w:spacing w:after="0" w:line="240" w:lineRule="auto"/>
        <w:jc w:val="both"/>
        <w:rPr>
          <w:rFonts w:ascii="Roboto" w:eastAsia="Roboto" w:hAnsi="Roboto" w:cs="Roboto"/>
          <w:sz w:val="20"/>
          <w:szCs w:val="20"/>
        </w:rPr>
      </w:pPr>
    </w:p>
    <w:p w14:paraId="19FBC003" w14:textId="2A1562D1" w:rsidR="00446F8D" w:rsidRDefault="006E23AF" w:rsidP="00446F8D">
      <w:pPr>
        <w:spacing w:after="0" w:line="240" w:lineRule="auto"/>
        <w:jc w:val="both"/>
        <w:rPr>
          <w:rFonts w:ascii="Roboto" w:eastAsia="Roboto" w:hAnsi="Roboto" w:cs="Roboto"/>
          <w:sz w:val="20"/>
          <w:szCs w:val="20"/>
        </w:rPr>
      </w:pPr>
      <w:r w:rsidRPr="0D556AD0">
        <w:rPr>
          <w:rFonts w:ascii="Roboto" w:eastAsia="Roboto" w:hAnsi="Roboto" w:cs="Roboto"/>
          <w:sz w:val="20"/>
          <w:szCs w:val="20"/>
        </w:rPr>
        <w:t>Once final date</w:t>
      </w:r>
      <w:r w:rsidR="006B3753" w:rsidRPr="0D556AD0">
        <w:rPr>
          <w:rFonts w:ascii="Roboto" w:eastAsia="Roboto" w:hAnsi="Roboto" w:cs="Roboto"/>
          <w:sz w:val="20"/>
          <w:szCs w:val="20"/>
        </w:rPr>
        <w:t>s</w:t>
      </w:r>
      <w:r w:rsidRPr="0D556AD0">
        <w:rPr>
          <w:rFonts w:ascii="Roboto" w:eastAsia="Roboto" w:hAnsi="Roboto" w:cs="Roboto"/>
          <w:sz w:val="20"/>
          <w:szCs w:val="20"/>
        </w:rPr>
        <w:t xml:space="preserve"> and start time</w:t>
      </w:r>
      <w:r w:rsidR="006B3753" w:rsidRPr="0D556AD0">
        <w:rPr>
          <w:rFonts w:ascii="Roboto" w:eastAsia="Roboto" w:hAnsi="Roboto" w:cs="Roboto"/>
          <w:sz w:val="20"/>
          <w:szCs w:val="20"/>
        </w:rPr>
        <w:t xml:space="preserve">s are </w:t>
      </w:r>
      <w:proofErr w:type="gramStart"/>
      <w:r w:rsidR="006B3753" w:rsidRPr="0D556AD0">
        <w:rPr>
          <w:rFonts w:ascii="Roboto" w:eastAsia="Roboto" w:hAnsi="Roboto" w:cs="Roboto"/>
          <w:sz w:val="20"/>
          <w:szCs w:val="20"/>
        </w:rPr>
        <w:t>set</w:t>
      </w:r>
      <w:proofErr w:type="gramEnd"/>
      <w:r w:rsidR="006B3753" w:rsidRPr="0D556AD0">
        <w:rPr>
          <w:rFonts w:ascii="Roboto" w:eastAsia="Roboto" w:hAnsi="Roboto" w:cs="Roboto"/>
          <w:sz w:val="20"/>
          <w:szCs w:val="20"/>
        </w:rPr>
        <w:t xml:space="preserve"> they are</w:t>
      </w:r>
      <w:r w:rsidRPr="0D556AD0">
        <w:rPr>
          <w:rFonts w:ascii="Roboto" w:eastAsia="Roboto" w:hAnsi="Roboto" w:cs="Roboto"/>
          <w:sz w:val="20"/>
          <w:szCs w:val="20"/>
        </w:rPr>
        <w:t xml:space="preserve"> published to the module Canvas </w:t>
      </w:r>
      <w:r w:rsidR="006B3753" w:rsidRPr="0D556AD0">
        <w:rPr>
          <w:rFonts w:ascii="Roboto" w:eastAsia="Roboto" w:hAnsi="Roboto" w:cs="Roboto"/>
          <w:sz w:val="20"/>
          <w:szCs w:val="20"/>
        </w:rPr>
        <w:t>topic</w:t>
      </w:r>
      <w:r w:rsidR="00915FB0" w:rsidRPr="0D556AD0">
        <w:rPr>
          <w:rFonts w:ascii="Roboto" w:eastAsia="Roboto" w:hAnsi="Roboto" w:cs="Roboto"/>
          <w:sz w:val="20"/>
          <w:szCs w:val="20"/>
        </w:rPr>
        <w:t>.</w:t>
      </w:r>
      <w:r w:rsidR="00446F8D" w:rsidRPr="0D556AD0">
        <w:rPr>
          <w:rFonts w:ascii="Roboto" w:eastAsia="Roboto" w:hAnsi="Roboto" w:cs="Roboto"/>
          <w:sz w:val="20"/>
          <w:szCs w:val="20"/>
        </w:rPr>
        <w:t xml:space="preserve"> </w:t>
      </w:r>
      <w:r w:rsidR="006B3753" w:rsidRPr="0D556AD0">
        <w:rPr>
          <w:rFonts w:ascii="Roboto" w:eastAsia="Roboto" w:hAnsi="Roboto" w:cs="Roboto"/>
          <w:sz w:val="20"/>
          <w:szCs w:val="20"/>
        </w:rPr>
        <w:t>S</w:t>
      </w:r>
      <w:r w:rsidR="005509C7" w:rsidRPr="0D556AD0">
        <w:rPr>
          <w:rFonts w:ascii="Roboto" w:eastAsia="Roboto" w:hAnsi="Roboto" w:cs="Roboto"/>
          <w:sz w:val="20"/>
          <w:szCs w:val="20"/>
        </w:rPr>
        <w:t xml:space="preserve">tudents studying on </w:t>
      </w:r>
      <w:r w:rsidR="21E4B720" w:rsidRPr="0D556AD0">
        <w:rPr>
          <w:rFonts w:ascii="Roboto" w:eastAsia="Roboto" w:hAnsi="Roboto" w:cs="Roboto"/>
          <w:sz w:val="20"/>
          <w:szCs w:val="20"/>
        </w:rPr>
        <w:t>university</w:t>
      </w:r>
      <w:r w:rsidR="005509C7" w:rsidRPr="0D556AD0">
        <w:rPr>
          <w:rFonts w:ascii="Roboto" w:eastAsia="Roboto" w:hAnsi="Roboto" w:cs="Roboto"/>
          <w:sz w:val="20"/>
          <w:szCs w:val="20"/>
        </w:rPr>
        <w:t xml:space="preserve"> campuses are </w:t>
      </w:r>
      <w:r w:rsidR="006B3753" w:rsidRPr="0D556AD0">
        <w:rPr>
          <w:rFonts w:ascii="Roboto" w:eastAsia="Roboto" w:hAnsi="Roboto" w:cs="Roboto"/>
          <w:sz w:val="20"/>
          <w:szCs w:val="20"/>
        </w:rPr>
        <w:t xml:space="preserve">then </w:t>
      </w:r>
      <w:r w:rsidR="005509C7" w:rsidRPr="0D556AD0">
        <w:rPr>
          <w:rFonts w:ascii="Roboto" w:eastAsia="Roboto" w:hAnsi="Roboto" w:cs="Roboto"/>
          <w:sz w:val="20"/>
          <w:szCs w:val="20"/>
        </w:rPr>
        <w:t xml:space="preserve">notified </w:t>
      </w:r>
      <w:r w:rsidR="00446F8D" w:rsidRPr="0D556AD0">
        <w:rPr>
          <w:rFonts w:ascii="Roboto" w:eastAsia="Roboto" w:hAnsi="Roboto" w:cs="Roboto"/>
          <w:sz w:val="20"/>
          <w:szCs w:val="20"/>
        </w:rPr>
        <w:t>via email and module Canvas topic</w:t>
      </w:r>
      <w:r w:rsidR="006B3753" w:rsidRPr="0D556AD0">
        <w:rPr>
          <w:rFonts w:ascii="Roboto" w:eastAsia="Roboto" w:hAnsi="Roboto" w:cs="Roboto"/>
          <w:sz w:val="20"/>
          <w:szCs w:val="20"/>
        </w:rPr>
        <w:t>(s)</w:t>
      </w:r>
      <w:r w:rsidR="00446F8D" w:rsidRPr="0D556AD0">
        <w:rPr>
          <w:rFonts w:ascii="Roboto" w:eastAsia="Roboto" w:hAnsi="Roboto" w:cs="Roboto"/>
          <w:sz w:val="20"/>
          <w:szCs w:val="20"/>
        </w:rPr>
        <w:t xml:space="preserve"> that</w:t>
      </w:r>
      <w:r w:rsidR="005509C7" w:rsidRPr="0D556AD0">
        <w:rPr>
          <w:rFonts w:ascii="Roboto" w:eastAsia="Roboto" w:hAnsi="Roboto" w:cs="Roboto"/>
          <w:sz w:val="20"/>
          <w:szCs w:val="20"/>
        </w:rPr>
        <w:t xml:space="preserve"> Personal Examination Timetables are </w:t>
      </w:r>
      <w:r w:rsidR="00446F8D" w:rsidRPr="0D556AD0">
        <w:rPr>
          <w:rFonts w:ascii="Roboto" w:eastAsia="Roboto" w:hAnsi="Roboto" w:cs="Roboto"/>
          <w:sz w:val="20"/>
          <w:szCs w:val="20"/>
        </w:rPr>
        <w:t>available</w:t>
      </w:r>
      <w:r w:rsidR="005509C7" w:rsidRPr="0D556AD0">
        <w:rPr>
          <w:rFonts w:ascii="Roboto" w:eastAsia="Roboto" w:hAnsi="Roboto" w:cs="Roboto"/>
          <w:sz w:val="20"/>
          <w:szCs w:val="20"/>
        </w:rPr>
        <w:t xml:space="preserve"> in e: Vision. </w:t>
      </w:r>
    </w:p>
    <w:p w14:paraId="43227080" w14:textId="7FBD4A2D" w:rsidR="005509C7" w:rsidRDefault="005509C7" w:rsidP="007F6081">
      <w:pPr>
        <w:spacing w:after="0" w:line="240" w:lineRule="auto"/>
        <w:jc w:val="both"/>
        <w:rPr>
          <w:rFonts w:ascii="Roboto" w:eastAsia="Roboto" w:hAnsi="Roboto" w:cs="Roboto"/>
          <w:sz w:val="20"/>
          <w:szCs w:val="20"/>
        </w:rPr>
      </w:pPr>
    </w:p>
    <w:p w14:paraId="6AD5FBCF" w14:textId="02B61097" w:rsidR="005509C7" w:rsidRDefault="005509C7" w:rsidP="007F6081">
      <w:pPr>
        <w:spacing w:after="0" w:line="240" w:lineRule="auto"/>
        <w:jc w:val="both"/>
        <w:rPr>
          <w:rFonts w:ascii="Roboto" w:eastAsia="Roboto" w:hAnsi="Roboto" w:cs="Roboto"/>
          <w:sz w:val="20"/>
          <w:szCs w:val="20"/>
        </w:rPr>
      </w:pPr>
      <w:r>
        <w:rPr>
          <w:rFonts w:ascii="Roboto" w:eastAsia="Roboto" w:hAnsi="Roboto" w:cs="Roboto"/>
          <w:sz w:val="20"/>
          <w:szCs w:val="20"/>
        </w:rPr>
        <w:t>Partner Institutions and Colleges should ensure that exam timetables are carefully set to match University exam timetables (where the same assessments are running at both</w:t>
      </w:r>
      <w:r w:rsidR="00446F8D">
        <w:rPr>
          <w:rFonts w:ascii="Roboto" w:eastAsia="Roboto" w:hAnsi="Roboto" w:cs="Roboto"/>
          <w:sz w:val="20"/>
          <w:szCs w:val="20"/>
        </w:rPr>
        <w:t xml:space="preserve"> home institutions</w:t>
      </w:r>
      <w:r>
        <w:rPr>
          <w:rFonts w:ascii="Roboto" w:eastAsia="Roboto" w:hAnsi="Roboto" w:cs="Roboto"/>
          <w:sz w:val="20"/>
          <w:szCs w:val="20"/>
        </w:rPr>
        <w:t>) and that all</w:t>
      </w:r>
      <w:r w:rsidR="00446F8D">
        <w:rPr>
          <w:rFonts w:ascii="Roboto" w:eastAsia="Roboto" w:hAnsi="Roboto" w:cs="Roboto"/>
          <w:sz w:val="20"/>
          <w:szCs w:val="20"/>
        </w:rPr>
        <w:t xml:space="preserve"> local</w:t>
      </w:r>
      <w:r>
        <w:rPr>
          <w:rFonts w:ascii="Roboto" w:eastAsia="Roboto" w:hAnsi="Roboto" w:cs="Roboto"/>
          <w:sz w:val="20"/>
          <w:szCs w:val="20"/>
        </w:rPr>
        <w:t xml:space="preserve"> timetable information is communicated to students in good time. </w:t>
      </w:r>
    </w:p>
    <w:p w14:paraId="2D1B8D43" w14:textId="77777777" w:rsidR="00446F8D" w:rsidRDefault="00446F8D" w:rsidP="00446F8D">
      <w:pPr>
        <w:spacing w:after="0" w:line="240" w:lineRule="auto"/>
        <w:jc w:val="both"/>
        <w:rPr>
          <w:rFonts w:ascii="Roboto" w:eastAsia="Roboto" w:hAnsi="Roboto" w:cs="Roboto"/>
          <w:sz w:val="20"/>
          <w:szCs w:val="20"/>
        </w:rPr>
      </w:pPr>
    </w:p>
    <w:p w14:paraId="1B5B5541" w14:textId="73A03CC5" w:rsidR="00446F8D" w:rsidRDefault="006B3753" w:rsidP="00446F8D">
      <w:pPr>
        <w:spacing w:after="0" w:line="240" w:lineRule="auto"/>
        <w:jc w:val="both"/>
        <w:rPr>
          <w:rFonts w:ascii="Roboto" w:eastAsia="Roboto" w:hAnsi="Roboto" w:cs="Roboto"/>
          <w:sz w:val="20"/>
          <w:szCs w:val="20"/>
        </w:rPr>
      </w:pPr>
      <w:r w:rsidRPr="0D556AD0">
        <w:rPr>
          <w:rFonts w:ascii="Roboto" w:eastAsia="Roboto" w:hAnsi="Roboto" w:cs="Roboto"/>
          <w:sz w:val="20"/>
          <w:szCs w:val="20"/>
        </w:rPr>
        <w:t xml:space="preserve">On </w:t>
      </w:r>
      <w:r w:rsidR="562EA7BE" w:rsidRPr="0D556AD0">
        <w:rPr>
          <w:rFonts w:ascii="Roboto" w:eastAsia="Roboto" w:hAnsi="Roboto" w:cs="Roboto"/>
          <w:sz w:val="20"/>
          <w:szCs w:val="20"/>
        </w:rPr>
        <w:t>c</w:t>
      </w:r>
      <w:r w:rsidRPr="0D556AD0">
        <w:rPr>
          <w:rFonts w:ascii="Roboto" w:eastAsia="Roboto" w:hAnsi="Roboto" w:cs="Roboto"/>
          <w:sz w:val="20"/>
          <w:szCs w:val="20"/>
        </w:rPr>
        <w:t xml:space="preserve">ampus </w:t>
      </w:r>
      <w:r w:rsidR="069CE977" w:rsidRPr="0D556AD0">
        <w:rPr>
          <w:rFonts w:ascii="Roboto" w:eastAsia="Roboto" w:hAnsi="Roboto" w:cs="Roboto"/>
          <w:sz w:val="20"/>
          <w:szCs w:val="20"/>
        </w:rPr>
        <w:t>e</w:t>
      </w:r>
      <w:r w:rsidR="00446F8D" w:rsidRPr="0D556AD0">
        <w:rPr>
          <w:rFonts w:ascii="Roboto" w:eastAsia="Roboto" w:hAnsi="Roboto" w:cs="Roboto"/>
          <w:sz w:val="20"/>
          <w:szCs w:val="20"/>
        </w:rPr>
        <w:t>xaminations usually take place Monday to Friday</w:t>
      </w:r>
      <w:r w:rsidRPr="0D556AD0">
        <w:rPr>
          <w:rFonts w:ascii="Roboto" w:eastAsia="Roboto" w:hAnsi="Roboto" w:cs="Roboto"/>
          <w:sz w:val="20"/>
          <w:szCs w:val="20"/>
        </w:rPr>
        <w:t>.</w:t>
      </w:r>
      <w:r w:rsidR="00446F8D" w:rsidRPr="0D556AD0">
        <w:rPr>
          <w:rFonts w:ascii="Roboto" w:eastAsia="Roboto" w:hAnsi="Roboto" w:cs="Roboto"/>
          <w:sz w:val="20"/>
          <w:szCs w:val="20"/>
        </w:rPr>
        <w:t xml:space="preserve"> </w:t>
      </w:r>
      <w:r w:rsidRPr="0D556AD0">
        <w:rPr>
          <w:rFonts w:ascii="Roboto" w:eastAsia="Roboto" w:hAnsi="Roboto" w:cs="Roboto"/>
          <w:sz w:val="20"/>
          <w:szCs w:val="20"/>
        </w:rPr>
        <w:t>M</w:t>
      </w:r>
      <w:r w:rsidR="00446F8D" w:rsidRPr="0D556AD0">
        <w:rPr>
          <w:rFonts w:ascii="Roboto" w:eastAsia="Roboto" w:hAnsi="Roboto" w:cs="Roboto"/>
          <w:sz w:val="20"/>
          <w:szCs w:val="20"/>
        </w:rPr>
        <w:t xml:space="preserve">orning exams routinely start at 9:30, afternoon exams commence at 2pm. On occasion it might be necessary to hold examinations at varying times during the day, during the evening or on a Saturday. </w:t>
      </w:r>
    </w:p>
    <w:p w14:paraId="0CD5E5A9" w14:textId="123F8534" w:rsidR="006B3753" w:rsidRDefault="006B3753" w:rsidP="00446F8D">
      <w:pPr>
        <w:spacing w:after="0" w:line="240" w:lineRule="auto"/>
        <w:jc w:val="both"/>
        <w:rPr>
          <w:rFonts w:ascii="Roboto" w:eastAsia="Roboto" w:hAnsi="Roboto" w:cs="Roboto"/>
          <w:sz w:val="20"/>
          <w:szCs w:val="20"/>
        </w:rPr>
      </w:pPr>
    </w:p>
    <w:p w14:paraId="13A3F5DA" w14:textId="1B6798B1" w:rsidR="006B3753" w:rsidRDefault="006B3753" w:rsidP="00446F8D">
      <w:pPr>
        <w:spacing w:after="0" w:line="240" w:lineRule="auto"/>
        <w:jc w:val="both"/>
        <w:rPr>
          <w:rFonts w:ascii="Roboto" w:eastAsia="Roboto" w:hAnsi="Roboto" w:cs="Roboto"/>
          <w:sz w:val="20"/>
          <w:szCs w:val="20"/>
        </w:rPr>
      </w:pPr>
      <w:r w:rsidRPr="4ED54632">
        <w:rPr>
          <w:rFonts w:ascii="Roboto" w:eastAsia="Roboto" w:hAnsi="Roboto" w:cs="Roboto"/>
          <w:sz w:val="20"/>
          <w:szCs w:val="20"/>
        </w:rPr>
        <w:t>Every effort is made to ensure that students do not have more than one exam to sit per day. This may not always be possible, particularly where courses are</w:t>
      </w:r>
      <w:r w:rsidR="7FE930AB" w:rsidRPr="4ED54632">
        <w:rPr>
          <w:rFonts w:ascii="Roboto" w:eastAsia="Roboto" w:hAnsi="Roboto" w:cs="Roboto"/>
          <w:sz w:val="20"/>
          <w:szCs w:val="20"/>
        </w:rPr>
        <w:t xml:space="preserve"> predominantly</w:t>
      </w:r>
      <w:r w:rsidRPr="4ED54632">
        <w:rPr>
          <w:rFonts w:ascii="Roboto" w:eastAsia="Roboto" w:hAnsi="Roboto" w:cs="Roboto"/>
          <w:sz w:val="20"/>
          <w:szCs w:val="20"/>
        </w:rPr>
        <w:t xml:space="preserve"> </w:t>
      </w:r>
      <w:r w:rsidR="7EC22BF5" w:rsidRPr="4ED54632">
        <w:rPr>
          <w:rFonts w:ascii="Roboto" w:eastAsia="Roboto" w:hAnsi="Roboto" w:cs="Roboto"/>
          <w:sz w:val="20"/>
          <w:szCs w:val="20"/>
        </w:rPr>
        <w:t>assessed</w:t>
      </w:r>
      <w:r w:rsidRPr="4ED54632">
        <w:rPr>
          <w:rFonts w:ascii="Roboto" w:eastAsia="Roboto" w:hAnsi="Roboto" w:cs="Roboto"/>
          <w:sz w:val="20"/>
          <w:szCs w:val="20"/>
        </w:rPr>
        <w:t xml:space="preserve"> by exams, and where students have several exams to re-sit. Students may be timetabled to sit exams on consecutive days</w:t>
      </w:r>
      <w:r w:rsidR="00915FB0" w:rsidRPr="4ED54632">
        <w:rPr>
          <w:rFonts w:ascii="Roboto" w:eastAsia="Roboto" w:hAnsi="Roboto" w:cs="Roboto"/>
          <w:sz w:val="20"/>
          <w:szCs w:val="20"/>
        </w:rPr>
        <w:t xml:space="preserve"> during main assessment weeks</w:t>
      </w:r>
      <w:r w:rsidRPr="4ED54632">
        <w:rPr>
          <w:rFonts w:ascii="Roboto" w:eastAsia="Roboto" w:hAnsi="Roboto" w:cs="Roboto"/>
          <w:sz w:val="20"/>
          <w:szCs w:val="20"/>
        </w:rPr>
        <w:t xml:space="preserve">. </w:t>
      </w:r>
    </w:p>
    <w:p w14:paraId="5C0F6583" w14:textId="331225C3" w:rsidR="006B3753" w:rsidRDefault="006B3753" w:rsidP="00446F8D">
      <w:pPr>
        <w:spacing w:after="0" w:line="240" w:lineRule="auto"/>
        <w:jc w:val="both"/>
        <w:rPr>
          <w:rFonts w:ascii="Roboto" w:eastAsia="Roboto" w:hAnsi="Roboto" w:cs="Roboto"/>
          <w:sz w:val="20"/>
          <w:szCs w:val="20"/>
        </w:rPr>
      </w:pPr>
    </w:p>
    <w:p w14:paraId="5A3F8879" w14:textId="634A9EA3" w:rsidR="006B3753" w:rsidRPr="007F6081" w:rsidRDefault="006B3753" w:rsidP="00446F8D">
      <w:pPr>
        <w:spacing w:after="0" w:line="240" w:lineRule="auto"/>
        <w:jc w:val="both"/>
        <w:rPr>
          <w:rFonts w:ascii="Roboto" w:eastAsia="Roboto" w:hAnsi="Roboto" w:cs="Roboto"/>
          <w:sz w:val="20"/>
          <w:szCs w:val="20"/>
        </w:rPr>
      </w:pPr>
      <w:r w:rsidRPr="0BEFA259">
        <w:rPr>
          <w:rFonts w:ascii="Roboto" w:eastAsia="Roboto" w:hAnsi="Roboto" w:cs="Roboto"/>
          <w:sz w:val="20"/>
          <w:szCs w:val="20"/>
        </w:rPr>
        <w:t xml:space="preserve">Exams may be </w:t>
      </w:r>
      <w:r w:rsidR="00915FB0" w:rsidRPr="0BEFA259">
        <w:rPr>
          <w:rFonts w:ascii="Roboto" w:eastAsia="Roboto" w:hAnsi="Roboto" w:cs="Roboto"/>
          <w:sz w:val="20"/>
          <w:szCs w:val="20"/>
        </w:rPr>
        <w:t>timetabled</w:t>
      </w:r>
      <w:r w:rsidRPr="0BEFA259">
        <w:rPr>
          <w:rFonts w:ascii="Roboto" w:eastAsia="Roboto" w:hAnsi="Roboto" w:cs="Roboto"/>
          <w:sz w:val="20"/>
          <w:szCs w:val="20"/>
        </w:rPr>
        <w:t xml:space="preserve"> to take place </w:t>
      </w:r>
      <w:proofErr w:type="gramStart"/>
      <w:r w:rsidRPr="0BEFA259">
        <w:rPr>
          <w:rFonts w:ascii="Roboto" w:eastAsia="Roboto" w:hAnsi="Roboto" w:cs="Roboto"/>
          <w:sz w:val="20"/>
          <w:szCs w:val="20"/>
        </w:rPr>
        <w:t>at the same time that</w:t>
      </w:r>
      <w:proofErr w:type="gramEnd"/>
      <w:r w:rsidRPr="0BEFA259">
        <w:rPr>
          <w:rFonts w:ascii="Roboto" w:eastAsia="Roboto" w:hAnsi="Roboto" w:cs="Roboto"/>
          <w:sz w:val="20"/>
          <w:szCs w:val="20"/>
        </w:rPr>
        <w:t xml:space="preserve"> other assignments are due </w:t>
      </w:r>
      <w:r w:rsidRPr="00C83DE9">
        <w:rPr>
          <w:rFonts w:ascii="Roboto" w:eastAsia="Roboto" w:hAnsi="Roboto" w:cs="Roboto"/>
          <w:sz w:val="20"/>
          <w:szCs w:val="20"/>
        </w:rPr>
        <w:t xml:space="preserve">to </w:t>
      </w:r>
      <w:r w:rsidR="74827B7D" w:rsidRPr="00C83DE9">
        <w:rPr>
          <w:rFonts w:ascii="Roboto" w:eastAsia="Roboto" w:hAnsi="Roboto" w:cs="Roboto"/>
          <w:sz w:val="20"/>
          <w:szCs w:val="20"/>
        </w:rPr>
        <w:t>be</w:t>
      </w:r>
      <w:r w:rsidR="74827B7D" w:rsidRPr="0BEFA259">
        <w:rPr>
          <w:rFonts w:ascii="Roboto" w:eastAsia="Roboto" w:hAnsi="Roboto" w:cs="Roboto"/>
          <w:sz w:val="20"/>
          <w:szCs w:val="20"/>
        </w:rPr>
        <w:t xml:space="preserve"> </w:t>
      </w:r>
      <w:r w:rsidR="00915FB0" w:rsidRPr="0BEFA259">
        <w:rPr>
          <w:rFonts w:ascii="Roboto" w:eastAsia="Roboto" w:hAnsi="Roboto" w:cs="Roboto"/>
          <w:sz w:val="20"/>
          <w:szCs w:val="20"/>
        </w:rPr>
        <w:t>submitted or become available to access in Canvas</w:t>
      </w:r>
      <w:r w:rsidRPr="0BEFA259">
        <w:rPr>
          <w:rFonts w:ascii="Roboto" w:eastAsia="Roboto" w:hAnsi="Roboto" w:cs="Roboto"/>
          <w:sz w:val="20"/>
          <w:szCs w:val="20"/>
        </w:rPr>
        <w:t xml:space="preserve">. Where an assignment submission deadline falls on an examination day, students are responsible for managing their time appropriately. Where an exam falls during a period where a Time Constrained Assignment is available to take in Canvas, it is the module </w:t>
      </w:r>
      <w:r w:rsidR="00915FB0" w:rsidRPr="0BEFA259">
        <w:rPr>
          <w:rFonts w:ascii="Roboto" w:eastAsia="Roboto" w:hAnsi="Roboto" w:cs="Roboto"/>
          <w:sz w:val="20"/>
          <w:szCs w:val="20"/>
        </w:rPr>
        <w:t>leader’s</w:t>
      </w:r>
      <w:r w:rsidRPr="0BEFA259">
        <w:rPr>
          <w:rFonts w:ascii="Roboto" w:eastAsia="Roboto" w:hAnsi="Roboto" w:cs="Roboto"/>
          <w:sz w:val="20"/>
          <w:szCs w:val="20"/>
        </w:rPr>
        <w:t xml:space="preserve"> responsibility to consider the TCA timing and s</w:t>
      </w:r>
      <w:r w:rsidR="00915FB0" w:rsidRPr="0BEFA259">
        <w:rPr>
          <w:rFonts w:ascii="Roboto" w:eastAsia="Roboto" w:hAnsi="Roboto" w:cs="Roboto"/>
          <w:sz w:val="20"/>
          <w:szCs w:val="20"/>
        </w:rPr>
        <w:t>tudents overall assessment load</w:t>
      </w:r>
      <w:r w:rsidR="7AB66219" w:rsidRPr="0BEFA259">
        <w:rPr>
          <w:rFonts w:ascii="Roboto" w:eastAsia="Roboto" w:hAnsi="Roboto" w:cs="Roboto"/>
          <w:sz w:val="20"/>
          <w:szCs w:val="20"/>
        </w:rPr>
        <w:t xml:space="preserve">. </w:t>
      </w:r>
      <w:r w:rsidR="00915FB0" w:rsidRPr="0BEFA259">
        <w:rPr>
          <w:rFonts w:ascii="Roboto" w:eastAsia="Roboto" w:hAnsi="Roboto" w:cs="Roboto"/>
          <w:sz w:val="20"/>
          <w:szCs w:val="20"/>
        </w:rPr>
        <w:t xml:space="preserve">  </w:t>
      </w:r>
    </w:p>
    <w:p w14:paraId="235CF322" w14:textId="67786B50" w:rsidR="0BEFA259" w:rsidRDefault="0BEFA259" w:rsidP="0BEFA259">
      <w:pPr>
        <w:spacing w:after="0" w:line="240" w:lineRule="auto"/>
        <w:jc w:val="both"/>
        <w:rPr>
          <w:rFonts w:ascii="Roboto" w:eastAsia="Roboto" w:hAnsi="Roboto" w:cs="Roboto"/>
          <w:sz w:val="20"/>
          <w:szCs w:val="20"/>
        </w:rPr>
      </w:pPr>
    </w:p>
    <w:p w14:paraId="5F37AB70" w14:textId="4E0EA851" w:rsidR="00C83DE9" w:rsidRPr="00C83DE9" w:rsidRDefault="58144CCB" w:rsidP="00BB2C2E">
      <w:pPr>
        <w:pStyle w:val="Heading3"/>
        <w:jc w:val="both"/>
      </w:pPr>
      <w:bookmarkStart w:id="4" w:name="_Toc88414905"/>
      <w:bookmarkStart w:id="5" w:name="_Toc90041192"/>
      <w:r>
        <w:t>Religious Observance</w:t>
      </w:r>
      <w:bookmarkEnd w:id="4"/>
      <w:bookmarkEnd w:id="5"/>
    </w:p>
    <w:p w14:paraId="1EF79A0A" w14:textId="77777777" w:rsidR="00446F8D" w:rsidRPr="007F6081" w:rsidRDefault="00446F8D" w:rsidP="00446F8D">
      <w:pPr>
        <w:spacing w:after="0" w:line="240" w:lineRule="auto"/>
        <w:jc w:val="both"/>
        <w:rPr>
          <w:rFonts w:ascii="Roboto" w:eastAsia="Roboto" w:hAnsi="Roboto" w:cs="Roboto"/>
          <w:sz w:val="20"/>
          <w:szCs w:val="20"/>
        </w:rPr>
      </w:pPr>
      <w:r w:rsidRPr="007F6081">
        <w:rPr>
          <w:rFonts w:ascii="Roboto" w:eastAsia="Roboto" w:hAnsi="Roboto" w:cs="Roboto"/>
          <w:sz w:val="20"/>
          <w:szCs w:val="20"/>
        </w:rPr>
        <w:t xml:space="preserve">The University will avoid holding examinations during significant religious festivals and holidays where possible. </w:t>
      </w:r>
      <w:r>
        <w:rPr>
          <w:rFonts w:ascii="Roboto" w:eastAsia="Roboto" w:hAnsi="Roboto" w:cs="Roboto"/>
          <w:sz w:val="20"/>
          <w:szCs w:val="20"/>
        </w:rPr>
        <w:t>I</w:t>
      </w:r>
      <w:r w:rsidRPr="007F6081">
        <w:rPr>
          <w:rFonts w:ascii="Roboto" w:eastAsia="Roboto" w:hAnsi="Roboto" w:cs="Roboto"/>
          <w:sz w:val="20"/>
          <w:szCs w:val="20"/>
        </w:rPr>
        <w:t>f you are likely to have an issue attending an examination because of the requirements of your faith, you must notify the University at the earliest opportunity, and no later than</w:t>
      </w:r>
      <w:r>
        <w:rPr>
          <w:rFonts w:ascii="Roboto" w:eastAsia="Roboto" w:hAnsi="Roboto" w:cs="Roboto"/>
          <w:sz w:val="20"/>
          <w:szCs w:val="20"/>
        </w:rPr>
        <w:t xml:space="preserve"> 21 days before the examination by emailing </w:t>
      </w:r>
      <w:hyperlink r:id="rId11" w:history="1">
        <w:r w:rsidRPr="000639CB">
          <w:rPr>
            <w:rStyle w:val="Hyperlink"/>
            <w:rFonts w:eastAsia="Roboto" w:cs="Roboto"/>
            <w:sz w:val="20"/>
            <w:szCs w:val="20"/>
          </w:rPr>
          <w:t>exams@wlv.ac.uk</w:t>
        </w:r>
      </w:hyperlink>
      <w:r>
        <w:rPr>
          <w:rFonts w:ascii="Roboto" w:eastAsia="Roboto" w:hAnsi="Roboto" w:cs="Roboto"/>
          <w:sz w:val="20"/>
          <w:szCs w:val="20"/>
        </w:rPr>
        <w:t xml:space="preserve"> </w:t>
      </w:r>
    </w:p>
    <w:p w14:paraId="5C0810FB" w14:textId="35953E54" w:rsidR="00A70040" w:rsidRDefault="00A70040" w:rsidP="00446F8D">
      <w:pPr>
        <w:spacing w:after="0" w:line="240" w:lineRule="auto"/>
        <w:jc w:val="both"/>
        <w:rPr>
          <w:rFonts w:ascii="Roboto" w:eastAsia="Roboto" w:hAnsi="Roboto" w:cs="Roboto"/>
          <w:sz w:val="20"/>
          <w:szCs w:val="20"/>
        </w:rPr>
      </w:pPr>
    </w:p>
    <w:p w14:paraId="605F13C3" w14:textId="4C1D19F8" w:rsidR="00C83DE9" w:rsidRPr="00C83DE9" w:rsidRDefault="00446F8D" w:rsidP="00BB2C2E">
      <w:pPr>
        <w:pStyle w:val="Heading3"/>
        <w:jc w:val="both"/>
      </w:pPr>
      <w:bookmarkStart w:id="6" w:name="_Toc88414906"/>
      <w:bookmarkStart w:id="7" w:name="_Toc90041193"/>
      <w:r>
        <w:t>Timetable Changes</w:t>
      </w:r>
      <w:bookmarkEnd w:id="6"/>
      <w:bookmarkEnd w:id="7"/>
    </w:p>
    <w:p w14:paraId="32F6E2B9" w14:textId="7869DF19" w:rsidR="00A70040" w:rsidRDefault="000F45DE" w:rsidP="00D07010">
      <w:pPr>
        <w:spacing w:after="0" w:line="240" w:lineRule="auto"/>
        <w:jc w:val="both"/>
        <w:rPr>
          <w:rFonts w:ascii="Roboto" w:eastAsia="Roboto" w:hAnsi="Roboto" w:cs="Roboto"/>
          <w:sz w:val="20"/>
          <w:szCs w:val="20"/>
        </w:rPr>
      </w:pPr>
      <w:r w:rsidRPr="007F6081">
        <w:rPr>
          <w:rFonts w:ascii="Roboto" w:eastAsia="Roboto" w:hAnsi="Roboto" w:cs="Roboto"/>
          <w:sz w:val="20"/>
          <w:szCs w:val="20"/>
        </w:rPr>
        <w:t xml:space="preserve">Examination timetables are subject to change at short notice. </w:t>
      </w:r>
      <w:r w:rsidR="005509C7">
        <w:rPr>
          <w:rFonts w:ascii="Roboto" w:eastAsia="Roboto" w:hAnsi="Roboto" w:cs="Roboto"/>
          <w:sz w:val="20"/>
          <w:szCs w:val="20"/>
        </w:rPr>
        <w:t>Students are</w:t>
      </w:r>
      <w:r w:rsidR="00CA573C" w:rsidRPr="007F6081">
        <w:rPr>
          <w:rFonts w:ascii="Roboto" w:eastAsia="Roboto" w:hAnsi="Roboto" w:cs="Roboto"/>
          <w:sz w:val="20"/>
          <w:szCs w:val="20"/>
        </w:rPr>
        <w:t xml:space="preserve"> strongly advised to check timetables regularly in the run up to examinations</w:t>
      </w:r>
      <w:r w:rsidRPr="007F6081">
        <w:rPr>
          <w:rFonts w:ascii="Roboto" w:eastAsia="Roboto" w:hAnsi="Roboto" w:cs="Roboto"/>
          <w:sz w:val="20"/>
          <w:szCs w:val="20"/>
        </w:rPr>
        <w:t>.</w:t>
      </w:r>
      <w:r w:rsidR="00D07010">
        <w:rPr>
          <w:rFonts w:ascii="Roboto" w:eastAsia="Roboto" w:hAnsi="Roboto" w:cs="Roboto"/>
          <w:sz w:val="20"/>
          <w:szCs w:val="20"/>
        </w:rPr>
        <w:t xml:space="preserve"> </w:t>
      </w:r>
      <w:r w:rsidR="00652947" w:rsidRPr="007F6081">
        <w:rPr>
          <w:rFonts w:ascii="Roboto" w:eastAsia="Roboto" w:hAnsi="Roboto" w:cs="Roboto"/>
          <w:sz w:val="20"/>
          <w:szCs w:val="20"/>
        </w:rPr>
        <w:t xml:space="preserve">It is </w:t>
      </w:r>
      <w:r w:rsidR="005509C7">
        <w:rPr>
          <w:rFonts w:ascii="Roboto" w:eastAsia="Roboto" w:hAnsi="Roboto" w:cs="Roboto"/>
          <w:sz w:val="20"/>
          <w:szCs w:val="20"/>
        </w:rPr>
        <w:t xml:space="preserve">the students’ </w:t>
      </w:r>
      <w:r w:rsidR="00652947" w:rsidRPr="007F6081">
        <w:rPr>
          <w:rFonts w:ascii="Roboto" w:eastAsia="Roboto" w:hAnsi="Roboto" w:cs="Roboto"/>
          <w:sz w:val="20"/>
          <w:szCs w:val="20"/>
        </w:rPr>
        <w:t xml:space="preserve">responsibility to attend </w:t>
      </w:r>
      <w:r w:rsidR="00915FB0">
        <w:rPr>
          <w:rFonts w:ascii="Roboto" w:eastAsia="Roboto" w:hAnsi="Roboto" w:cs="Roboto"/>
          <w:sz w:val="20"/>
          <w:szCs w:val="20"/>
        </w:rPr>
        <w:t>exams</w:t>
      </w:r>
      <w:r w:rsidR="00652947" w:rsidRPr="007F6081">
        <w:rPr>
          <w:rFonts w:ascii="Roboto" w:eastAsia="Roboto" w:hAnsi="Roboto" w:cs="Roboto"/>
          <w:sz w:val="20"/>
          <w:szCs w:val="20"/>
        </w:rPr>
        <w:t xml:space="preserve"> on the correct date, time and place.</w:t>
      </w:r>
    </w:p>
    <w:p w14:paraId="52869157" w14:textId="77777777" w:rsidR="00D07010" w:rsidRPr="00D07010" w:rsidRDefault="00D07010" w:rsidP="00D07010">
      <w:pPr>
        <w:spacing w:after="0" w:line="240" w:lineRule="auto"/>
        <w:jc w:val="both"/>
        <w:rPr>
          <w:rFonts w:ascii="Roboto" w:eastAsia="Roboto" w:hAnsi="Roboto" w:cs="Roboto"/>
          <w:sz w:val="20"/>
          <w:szCs w:val="20"/>
        </w:rPr>
      </w:pPr>
    </w:p>
    <w:p w14:paraId="05FAEB28" w14:textId="43B15FCB" w:rsidR="00A70040" w:rsidRDefault="00A70040" w:rsidP="007F6081">
      <w:pPr>
        <w:spacing w:after="0" w:line="240" w:lineRule="auto"/>
        <w:jc w:val="both"/>
        <w:rPr>
          <w:rFonts w:ascii="Roboto" w:eastAsia="Roboto" w:hAnsi="Roboto" w:cs="Roboto"/>
          <w:sz w:val="20"/>
          <w:szCs w:val="20"/>
        </w:rPr>
      </w:pPr>
      <w:r w:rsidRPr="007F6081">
        <w:rPr>
          <w:rFonts w:ascii="Roboto" w:eastAsia="Roboto" w:hAnsi="Roboto" w:cs="Roboto"/>
          <w:sz w:val="20"/>
          <w:szCs w:val="20"/>
        </w:rPr>
        <w:t xml:space="preserve">Where there is a late change to an examination </w:t>
      </w:r>
      <w:r w:rsidR="00D07010">
        <w:rPr>
          <w:rFonts w:ascii="Roboto" w:eastAsia="Roboto" w:hAnsi="Roboto" w:cs="Roboto"/>
          <w:sz w:val="20"/>
          <w:szCs w:val="20"/>
        </w:rPr>
        <w:t>timetable</w:t>
      </w:r>
      <w:r w:rsidRPr="007F6081">
        <w:rPr>
          <w:rFonts w:ascii="Roboto" w:eastAsia="Roboto" w:hAnsi="Roboto" w:cs="Roboto"/>
          <w:sz w:val="20"/>
          <w:szCs w:val="20"/>
        </w:rPr>
        <w:t xml:space="preserve">, all students </w:t>
      </w:r>
      <w:r w:rsidR="00F453C5" w:rsidRPr="007F6081">
        <w:rPr>
          <w:rFonts w:ascii="Roboto" w:eastAsia="Roboto" w:hAnsi="Roboto" w:cs="Roboto"/>
          <w:sz w:val="20"/>
          <w:szCs w:val="20"/>
        </w:rPr>
        <w:t>are</w:t>
      </w:r>
      <w:r w:rsidR="00D07010">
        <w:rPr>
          <w:rFonts w:ascii="Roboto" w:eastAsia="Roboto" w:hAnsi="Roboto" w:cs="Roboto"/>
          <w:sz w:val="20"/>
          <w:szCs w:val="20"/>
        </w:rPr>
        <w:t xml:space="preserve"> alerted via email and where possible by text message</w:t>
      </w:r>
      <w:r w:rsidR="00F50145" w:rsidRPr="007F6081">
        <w:rPr>
          <w:rFonts w:ascii="Roboto" w:eastAsia="Roboto" w:hAnsi="Roboto" w:cs="Roboto"/>
          <w:sz w:val="20"/>
          <w:szCs w:val="20"/>
        </w:rPr>
        <w:t xml:space="preserve">. Students signed up for canvas notifications should also receive an email signalling a change </w:t>
      </w:r>
      <w:r w:rsidR="00D07010">
        <w:rPr>
          <w:rFonts w:ascii="Roboto" w:eastAsia="Roboto" w:hAnsi="Roboto" w:cs="Roboto"/>
          <w:sz w:val="20"/>
          <w:szCs w:val="20"/>
        </w:rPr>
        <w:t>to published</w:t>
      </w:r>
      <w:r w:rsidR="00F50145" w:rsidRPr="007F6081">
        <w:rPr>
          <w:rFonts w:ascii="Roboto" w:eastAsia="Roboto" w:hAnsi="Roboto" w:cs="Roboto"/>
          <w:sz w:val="20"/>
          <w:szCs w:val="20"/>
        </w:rPr>
        <w:t xml:space="preserve"> information in the </w:t>
      </w:r>
      <w:r w:rsidR="00D07010">
        <w:rPr>
          <w:rFonts w:ascii="Roboto" w:eastAsia="Roboto" w:hAnsi="Roboto" w:cs="Roboto"/>
          <w:sz w:val="20"/>
          <w:szCs w:val="20"/>
        </w:rPr>
        <w:t xml:space="preserve">module </w:t>
      </w:r>
      <w:r w:rsidR="00F50145" w:rsidRPr="007F6081">
        <w:rPr>
          <w:rFonts w:ascii="Roboto" w:eastAsia="Roboto" w:hAnsi="Roboto" w:cs="Roboto"/>
          <w:sz w:val="20"/>
          <w:szCs w:val="20"/>
        </w:rPr>
        <w:t xml:space="preserve">canvas topic.  </w:t>
      </w:r>
    </w:p>
    <w:p w14:paraId="086A9A72" w14:textId="587B16D6" w:rsidR="00446F8D" w:rsidRDefault="00446F8D" w:rsidP="007F6081">
      <w:pPr>
        <w:spacing w:after="0" w:line="240" w:lineRule="auto"/>
        <w:jc w:val="both"/>
        <w:rPr>
          <w:rFonts w:ascii="Roboto" w:eastAsia="Roboto" w:hAnsi="Roboto" w:cs="Roboto"/>
          <w:sz w:val="20"/>
          <w:szCs w:val="20"/>
        </w:rPr>
      </w:pPr>
    </w:p>
    <w:p w14:paraId="3A17CF47" w14:textId="43BD2AB1" w:rsidR="00446F8D" w:rsidRDefault="00446F8D" w:rsidP="00446F8D">
      <w:pPr>
        <w:spacing w:after="0" w:line="240" w:lineRule="auto"/>
        <w:jc w:val="both"/>
        <w:rPr>
          <w:rFonts w:ascii="Roboto" w:eastAsia="Roboto" w:hAnsi="Roboto" w:cs="Roboto"/>
          <w:sz w:val="20"/>
          <w:szCs w:val="20"/>
        </w:rPr>
      </w:pPr>
      <w:r>
        <w:rPr>
          <w:rFonts w:ascii="Roboto" w:eastAsia="Roboto" w:hAnsi="Roboto" w:cs="Roboto"/>
          <w:sz w:val="20"/>
          <w:szCs w:val="20"/>
        </w:rPr>
        <w:t xml:space="preserve">Any variation to </w:t>
      </w:r>
      <w:r w:rsidRPr="007F6081">
        <w:rPr>
          <w:rFonts w:ascii="Roboto" w:eastAsia="Roboto" w:hAnsi="Roboto" w:cs="Roboto"/>
          <w:sz w:val="20"/>
          <w:szCs w:val="20"/>
        </w:rPr>
        <w:t>instructions for</w:t>
      </w:r>
      <w:r w:rsidR="00915FB0">
        <w:rPr>
          <w:rFonts w:ascii="Roboto" w:eastAsia="Roboto" w:hAnsi="Roboto" w:cs="Roboto"/>
          <w:sz w:val="20"/>
          <w:szCs w:val="20"/>
        </w:rPr>
        <w:t xml:space="preserve"> attending exams on campus</w:t>
      </w:r>
      <w:r w:rsidRPr="007F6081">
        <w:rPr>
          <w:rFonts w:ascii="Roboto" w:eastAsia="Roboto" w:hAnsi="Roboto" w:cs="Roboto"/>
          <w:sz w:val="20"/>
          <w:szCs w:val="20"/>
        </w:rPr>
        <w:t xml:space="preserve"> are sent to individual candidates via email, using the preferred student email address </w:t>
      </w:r>
      <w:r>
        <w:rPr>
          <w:rFonts w:ascii="Roboto" w:eastAsia="Roboto" w:hAnsi="Roboto" w:cs="Roboto"/>
          <w:sz w:val="20"/>
          <w:szCs w:val="20"/>
        </w:rPr>
        <w:t>registered in e: Vision for University communications</w:t>
      </w:r>
      <w:r w:rsidRPr="007F6081">
        <w:rPr>
          <w:rFonts w:ascii="Roboto" w:eastAsia="Roboto" w:hAnsi="Roboto" w:cs="Roboto"/>
          <w:sz w:val="20"/>
          <w:szCs w:val="20"/>
        </w:rPr>
        <w:t xml:space="preserve">. </w:t>
      </w:r>
    </w:p>
    <w:p w14:paraId="0B8253D0" w14:textId="7329093D" w:rsidR="00825969" w:rsidRPr="00446F8D" w:rsidRDefault="00825969" w:rsidP="5F6C4995">
      <w:pPr>
        <w:pStyle w:val="Heading3"/>
        <w:jc w:val="both"/>
        <w:rPr>
          <w:rFonts w:ascii="Calibri Light" w:hAnsi="Calibri Light"/>
          <w:color w:val="1F3763"/>
        </w:rPr>
      </w:pPr>
    </w:p>
    <w:p w14:paraId="44586DC6" w14:textId="1FB7A926" w:rsidR="00825969" w:rsidRDefault="004163DA" w:rsidP="5F6C4995">
      <w:pPr>
        <w:pStyle w:val="Heading3"/>
        <w:jc w:val="both"/>
      </w:pPr>
      <w:bookmarkStart w:id="8" w:name="_Toc88414907"/>
      <w:bookmarkStart w:id="9" w:name="_Toc90041194"/>
      <w:r>
        <w:t>Reasonable Adjustment</w:t>
      </w:r>
      <w:r w:rsidR="00446F8D">
        <w:t xml:space="preserve"> Timetables</w:t>
      </w:r>
      <w:bookmarkEnd w:id="8"/>
      <w:bookmarkEnd w:id="9"/>
    </w:p>
    <w:p w14:paraId="56D17907" w14:textId="0845DB4D" w:rsidR="00B910CC" w:rsidRPr="00915FB0" w:rsidRDefault="00B910CC" w:rsidP="7137376C">
      <w:pPr>
        <w:spacing w:after="0" w:line="240" w:lineRule="auto"/>
        <w:jc w:val="both"/>
        <w:rPr>
          <w:rFonts w:ascii="Roboto" w:eastAsia="Roboto" w:hAnsi="Roboto" w:cs="Roboto"/>
          <w:sz w:val="20"/>
          <w:szCs w:val="20"/>
        </w:rPr>
      </w:pPr>
      <w:r w:rsidRPr="4ED54632">
        <w:rPr>
          <w:rFonts w:ascii="Roboto" w:eastAsia="Roboto" w:hAnsi="Roboto" w:cs="Roboto"/>
          <w:sz w:val="20"/>
          <w:szCs w:val="20"/>
        </w:rPr>
        <w:t xml:space="preserve">Where a student is awarded reasonable </w:t>
      </w:r>
      <w:r w:rsidR="0C168142" w:rsidRPr="4ED54632">
        <w:rPr>
          <w:rFonts w:ascii="Roboto" w:eastAsia="Roboto" w:hAnsi="Roboto" w:cs="Roboto"/>
          <w:sz w:val="20"/>
          <w:szCs w:val="20"/>
        </w:rPr>
        <w:t>adjustments,</w:t>
      </w:r>
      <w:r w:rsidRPr="4ED54632">
        <w:rPr>
          <w:rFonts w:ascii="Roboto" w:eastAsia="Roboto" w:hAnsi="Roboto" w:cs="Roboto"/>
          <w:sz w:val="20"/>
          <w:szCs w:val="20"/>
        </w:rPr>
        <w:t xml:space="preserve"> every effort will be made to accommodate and provide all adjustments for entitled students. Where students are assessed </w:t>
      </w:r>
      <w:proofErr w:type="gramStart"/>
      <w:r w:rsidRPr="4ED54632">
        <w:rPr>
          <w:rFonts w:ascii="Roboto" w:eastAsia="Roboto" w:hAnsi="Roboto" w:cs="Roboto"/>
          <w:sz w:val="20"/>
          <w:szCs w:val="20"/>
        </w:rPr>
        <w:t>in close proximity to</w:t>
      </w:r>
      <w:proofErr w:type="gramEnd"/>
      <w:r w:rsidRPr="4ED54632">
        <w:rPr>
          <w:rFonts w:ascii="Roboto" w:eastAsia="Roboto" w:hAnsi="Roboto" w:cs="Roboto"/>
          <w:sz w:val="20"/>
          <w:szCs w:val="20"/>
        </w:rPr>
        <w:t xml:space="preserve"> exams </w:t>
      </w:r>
      <w:r w:rsidRPr="4ED54632">
        <w:rPr>
          <w:rFonts w:ascii="Roboto" w:eastAsia="Roboto" w:hAnsi="Roboto" w:cs="Roboto"/>
          <w:sz w:val="20"/>
          <w:szCs w:val="20"/>
        </w:rPr>
        <w:lastRenderedPageBreak/>
        <w:t xml:space="preserve">it may not be possible to provide all awarded adjustments due to resource and logistical challenges. In this scenario the Exams Office and </w:t>
      </w:r>
      <w:r w:rsidRPr="00BB2C2E">
        <w:rPr>
          <w:rFonts w:ascii="Roboto" w:eastAsia="Roboto" w:hAnsi="Roboto" w:cs="Roboto"/>
          <w:sz w:val="20"/>
          <w:szCs w:val="20"/>
        </w:rPr>
        <w:t>S</w:t>
      </w:r>
      <w:r w:rsidR="0CB7C6EF" w:rsidRPr="00BB2C2E">
        <w:rPr>
          <w:rFonts w:ascii="Roboto" w:eastAsia="Roboto" w:hAnsi="Roboto" w:cs="Roboto"/>
          <w:sz w:val="20"/>
          <w:szCs w:val="20"/>
        </w:rPr>
        <w:t>tudent Support and Wellbeing (</w:t>
      </w:r>
      <w:r w:rsidRPr="00BB2C2E">
        <w:rPr>
          <w:rFonts w:ascii="Roboto" w:eastAsia="Roboto" w:hAnsi="Roboto" w:cs="Roboto"/>
          <w:sz w:val="20"/>
          <w:szCs w:val="20"/>
        </w:rPr>
        <w:t>S</w:t>
      </w:r>
      <w:r w:rsidR="0CB7C6EF" w:rsidRPr="00BB2C2E">
        <w:rPr>
          <w:rFonts w:ascii="Roboto" w:eastAsia="Roboto" w:hAnsi="Roboto" w:cs="Roboto"/>
          <w:sz w:val="20"/>
          <w:szCs w:val="20"/>
        </w:rPr>
        <w:t>S</w:t>
      </w:r>
      <w:r w:rsidRPr="00BB2C2E">
        <w:rPr>
          <w:rFonts w:ascii="Roboto" w:eastAsia="Roboto" w:hAnsi="Roboto" w:cs="Roboto"/>
          <w:sz w:val="20"/>
          <w:szCs w:val="20"/>
        </w:rPr>
        <w:t>W</w:t>
      </w:r>
      <w:r w:rsidR="3EF4E8AE" w:rsidRPr="00BB2C2E">
        <w:rPr>
          <w:rFonts w:ascii="Roboto" w:eastAsia="Roboto" w:hAnsi="Roboto" w:cs="Roboto"/>
          <w:sz w:val="20"/>
          <w:szCs w:val="20"/>
        </w:rPr>
        <w:t>)</w:t>
      </w:r>
      <w:r w:rsidRPr="4ED54632">
        <w:rPr>
          <w:rFonts w:ascii="Roboto" w:eastAsia="Roboto" w:hAnsi="Roboto" w:cs="Roboto"/>
          <w:sz w:val="20"/>
          <w:szCs w:val="20"/>
        </w:rPr>
        <w:t xml:space="preserve"> will work with the student and module leader to agree acceptable arrangements for the assessment. </w:t>
      </w:r>
    </w:p>
    <w:p w14:paraId="3A4C3CA5" w14:textId="77777777" w:rsidR="00B910CC" w:rsidRDefault="00B910CC" w:rsidP="00B910CC">
      <w:pPr>
        <w:pStyle w:val="ListParagraph"/>
        <w:spacing w:after="0" w:line="240" w:lineRule="auto"/>
        <w:ind w:left="792"/>
        <w:jc w:val="both"/>
        <w:rPr>
          <w:rFonts w:ascii="Roboto" w:eastAsia="Roboto" w:hAnsi="Roboto" w:cs="Roboto"/>
          <w:sz w:val="20"/>
          <w:szCs w:val="20"/>
        </w:rPr>
      </w:pPr>
    </w:p>
    <w:p w14:paraId="74E23085" w14:textId="5913DD20" w:rsidR="00B910CC" w:rsidRPr="00915FB0" w:rsidRDefault="00446F8D" w:rsidP="00915FB0">
      <w:pPr>
        <w:spacing w:after="0" w:line="240" w:lineRule="auto"/>
        <w:jc w:val="both"/>
        <w:rPr>
          <w:rFonts w:ascii="Roboto" w:eastAsia="Roboto" w:hAnsi="Roboto" w:cs="Roboto"/>
          <w:sz w:val="20"/>
          <w:szCs w:val="20"/>
        </w:rPr>
      </w:pPr>
      <w:r w:rsidRPr="5F6C4995">
        <w:rPr>
          <w:rFonts w:ascii="Roboto" w:eastAsia="Roboto" w:hAnsi="Roboto" w:cs="Roboto"/>
          <w:sz w:val="20"/>
          <w:szCs w:val="20"/>
        </w:rPr>
        <w:t>Students registered with Student Support and Wellbeing (SSW)</w:t>
      </w:r>
      <w:r w:rsidR="0000451D" w:rsidRPr="5F6C4995">
        <w:rPr>
          <w:rFonts w:ascii="Roboto" w:eastAsia="Roboto" w:hAnsi="Roboto" w:cs="Roboto"/>
          <w:sz w:val="20"/>
          <w:szCs w:val="20"/>
        </w:rPr>
        <w:t xml:space="preserve"> </w:t>
      </w:r>
      <w:r w:rsidRPr="5F6C4995">
        <w:rPr>
          <w:rFonts w:ascii="Roboto" w:eastAsia="Roboto" w:hAnsi="Roboto" w:cs="Roboto"/>
          <w:sz w:val="20"/>
          <w:szCs w:val="20"/>
        </w:rPr>
        <w:t>for</w:t>
      </w:r>
      <w:r w:rsidR="67118C72" w:rsidRPr="5F6C4995">
        <w:rPr>
          <w:rFonts w:ascii="Roboto" w:eastAsia="Roboto" w:hAnsi="Roboto" w:cs="Roboto"/>
          <w:sz w:val="20"/>
          <w:szCs w:val="20"/>
        </w:rPr>
        <w:t xml:space="preserve"> adjustments</w:t>
      </w:r>
      <w:r w:rsidRPr="5F6C4995">
        <w:rPr>
          <w:rFonts w:ascii="Roboto" w:eastAsia="Roboto" w:hAnsi="Roboto" w:cs="Roboto"/>
          <w:sz w:val="20"/>
          <w:szCs w:val="20"/>
        </w:rPr>
        <w:t xml:space="preserve"> </w:t>
      </w:r>
      <w:r w:rsidR="52382BE0" w:rsidRPr="5F6C4995">
        <w:rPr>
          <w:rFonts w:ascii="Roboto" w:eastAsia="Roboto" w:hAnsi="Roboto" w:cs="Roboto"/>
          <w:sz w:val="20"/>
          <w:szCs w:val="20"/>
        </w:rPr>
        <w:t xml:space="preserve">in </w:t>
      </w:r>
      <w:r w:rsidRPr="5F6C4995">
        <w:rPr>
          <w:rFonts w:ascii="Roboto" w:eastAsia="Roboto" w:hAnsi="Roboto" w:cs="Roboto"/>
          <w:sz w:val="20"/>
          <w:szCs w:val="20"/>
        </w:rPr>
        <w:t>exams are encouraged to</w:t>
      </w:r>
      <w:r w:rsidR="0000451D" w:rsidRPr="5F6C4995">
        <w:rPr>
          <w:rFonts w:ascii="Roboto" w:eastAsia="Roboto" w:hAnsi="Roboto" w:cs="Roboto"/>
          <w:sz w:val="20"/>
          <w:szCs w:val="20"/>
        </w:rPr>
        <w:t xml:space="preserve"> check </w:t>
      </w:r>
      <w:r w:rsidR="00A3014A" w:rsidRPr="5F6C4995">
        <w:rPr>
          <w:rFonts w:ascii="Roboto" w:eastAsia="Roboto" w:hAnsi="Roboto" w:cs="Roboto"/>
          <w:sz w:val="20"/>
          <w:szCs w:val="20"/>
        </w:rPr>
        <w:t>their agreed adjustments are accurate in e:</w:t>
      </w:r>
      <w:r w:rsidR="7CB18FE9" w:rsidRPr="5F6C4995">
        <w:rPr>
          <w:rFonts w:ascii="Roboto" w:eastAsia="Roboto" w:hAnsi="Roboto" w:cs="Roboto"/>
          <w:sz w:val="20"/>
          <w:szCs w:val="20"/>
        </w:rPr>
        <w:t xml:space="preserve"> </w:t>
      </w:r>
      <w:r w:rsidR="00A3014A" w:rsidRPr="5F6C4995">
        <w:rPr>
          <w:rFonts w:ascii="Roboto" w:eastAsia="Roboto" w:hAnsi="Roboto" w:cs="Roboto"/>
          <w:sz w:val="20"/>
          <w:szCs w:val="20"/>
        </w:rPr>
        <w:t xml:space="preserve">Vision </w:t>
      </w:r>
      <w:r w:rsidRPr="5F6C4995">
        <w:rPr>
          <w:rFonts w:ascii="Roboto" w:eastAsia="Roboto" w:hAnsi="Roboto" w:cs="Roboto"/>
          <w:i/>
          <w:iCs/>
          <w:sz w:val="20"/>
          <w:szCs w:val="20"/>
        </w:rPr>
        <w:t xml:space="preserve">at </w:t>
      </w:r>
      <w:r w:rsidR="0000451D" w:rsidRPr="5F6C4995">
        <w:rPr>
          <w:rFonts w:ascii="Roboto" w:eastAsia="Roboto" w:hAnsi="Roboto" w:cs="Roboto"/>
          <w:i/>
          <w:iCs/>
          <w:sz w:val="20"/>
          <w:szCs w:val="20"/>
        </w:rPr>
        <w:t>least</w:t>
      </w:r>
      <w:r w:rsidR="00A3014A" w:rsidRPr="5F6C4995">
        <w:rPr>
          <w:rFonts w:ascii="Roboto" w:eastAsia="Roboto" w:hAnsi="Roboto" w:cs="Roboto"/>
          <w:sz w:val="20"/>
          <w:szCs w:val="20"/>
        </w:rPr>
        <w:t xml:space="preserve"> four</w:t>
      </w:r>
      <w:r w:rsidR="0000451D" w:rsidRPr="5F6C4995">
        <w:rPr>
          <w:rFonts w:ascii="Roboto" w:eastAsia="Roboto" w:hAnsi="Roboto" w:cs="Roboto"/>
          <w:sz w:val="20"/>
          <w:szCs w:val="20"/>
        </w:rPr>
        <w:t xml:space="preserve"> weeks </w:t>
      </w:r>
      <w:r w:rsidR="00A3014A" w:rsidRPr="5F6C4995">
        <w:rPr>
          <w:rFonts w:ascii="Roboto" w:eastAsia="Roboto" w:hAnsi="Roboto" w:cs="Roboto"/>
          <w:sz w:val="20"/>
          <w:szCs w:val="20"/>
        </w:rPr>
        <w:t xml:space="preserve">ahead of each upcoming </w:t>
      </w:r>
      <w:r w:rsidR="007F6081" w:rsidRPr="5F6C4995">
        <w:rPr>
          <w:rFonts w:ascii="Roboto" w:eastAsia="Roboto" w:hAnsi="Roboto" w:cs="Roboto"/>
          <w:sz w:val="20"/>
          <w:szCs w:val="20"/>
        </w:rPr>
        <w:t>exam</w:t>
      </w:r>
      <w:r w:rsidR="00A3014A" w:rsidRPr="5F6C4995">
        <w:rPr>
          <w:rFonts w:ascii="Roboto" w:eastAsia="Roboto" w:hAnsi="Roboto" w:cs="Roboto"/>
          <w:sz w:val="20"/>
          <w:szCs w:val="20"/>
        </w:rPr>
        <w:t xml:space="preserve">. </w:t>
      </w:r>
    </w:p>
    <w:p w14:paraId="4251487F" w14:textId="77777777" w:rsidR="00B910CC" w:rsidRDefault="00B910CC" w:rsidP="00B910CC">
      <w:pPr>
        <w:pStyle w:val="ListParagraph"/>
        <w:spacing w:after="0" w:line="240" w:lineRule="auto"/>
        <w:ind w:left="792"/>
        <w:jc w:val="both"/>
        <w:rPr>
          <w:rFonts w:ascii="Roboto" w:eastAsia="Roboto" w:hAnsi="Roboto" w:cs="Roboto"/>
          <w:sz w:val="20"/>
          <w:szCs w:val="20"/>
        </w:rPr>
      </w:pPr>
    </w:p>
    <w:p w14:paraId="03B58827" w14:textId="32A30277" w:rsidR="0078398B" w:rsidRPr="00F50145" w:rsidRDefault="00A3014A" w:rsidP="4ED54632">
      <w:pPr>
        <w:spacing w:after="0" w:line="240" w:lineRule="auto"/>
        <w:jc w:val="both"/>
        <w:rPr>
          <w:rFonts w:ascii="Roboto" w:eastAsia="Roboto" w:hAnsi="Roboto" w:cs="Roboto"/>
          <w:sz w:val="20"/>
          <w:szCs w:val="20"/>
        </w:rPr>
      </w:pPr>
      <w:r w:rsidRPr="4ED54632">
        <w:rPr>
          <w:rFonts w:ascii="Roboto" w:eastAsia="Roboto" w:hAnsi="Roboto" w:cs="Roboto"/>
          <w:sz w:val="20"/>
          <w:szCs w:val="20"/>
        </w:rPr>
        <w:t>To c</w:t>
      </w:r>
      <w:r w:rsidR="008F1697" w:rsidRPr="4ED54632">
        <w:rPr>
          <w:rFonts w:ascii="Roboto" w:eastAsia="Roboto" w:hAnsi="Roboto" w:cs="Roboto"/>
          <w:sz w:val="20"/>
          <w:szCs w:val="20"/>
        </w:rPr>
        <w:t>onfirm</w:t>
      </w:r>
      <w:r w:rsidR="00B910CC" w:rsidRPr="4ED54632">
        <w:rPr>
          <w:rFonts w:ascii="Roboto" w:eastAsia="Roboto" w:hAnsi="Roboto" w:cs="Roboto"/>
          <w:sz w:val="20"/>
          <w:szCs w:val="20"/>
        </w:rPr>
        <w:t xml:space="preserve"> or </w:t>
      </w:r>
      <w:r w:rsidRPr="4ED54632">
        <w:rPr>
          <w:rFonts w:ascii="Roboto" w:eastAsia="Roboto" w:hAnsi="Roboto" w:cs="Roboto"/>
          <w:sz w:val="20"/>
          <w:szCs w:val="20"/>
        </w:rPr>
        <w:t>remove adjustments for individual exams, students should email</w:t>
      </w:r>
      <w:r w:rsidR="00B910CC" w:rsidRPr="4ED54632">
        <w:rPr>
          <w:rFonts w:ascii="Roboto" w:eastAsia="Roboto" w:hAnsi="Roboto" w:cs="Roboto"/>
          <w:sz w:val="20"/>
          <w:szCs w:val="20"/>
        </w:rPr>
        <w:t xml:space="preserve"> </w:t>
      </w:r>
      <w:hyperlink r:id="rId12">
        <w:r w:rsidRPr="4ED54632">
          <w:rPr>
            <w:rStyle w:val="Hyperlink"/>
            <w:rFonts w:eastAsia="Roboto" w:cs="Roboto"/>
            <w:sz w:val="20"/>
            <w:szCs w:val="20"/>
          </w:rPr>
          <w:t>SSW@wlv.av.uk</w:t>
        </w:r>
      </w:hyperlink>
      <w:r w:rsidR="00B910CC" w:rsidRPr="4ED54632">
        <w:rPr>
          <w:rFonts w:ascii="Roboto" w:eastAsia="Roboto" w:hAnsi="Roboto" w:cs="Roboto"/>
          <w:sz w:val="20"/>
          <w:szCs w:val="20"/>
        </w:rPr>
        <w:t>, cc</w:t>
      </w:r>
      <w:r w:rsidRPr="4ED54632">
        <w:rPr>
          <w:rFonts w:ascii="Roboto" w:eastAsia="Roboto" w:hAnsi="Roboto" w:cs="Roboto"/>
          <w:sz w:val="20"/>
          <w:szCs w:val="20"/>
        </w:rPr>
        <w:t xml:space="preserve"> </w:t>
      </w:r>
      <w:hyperlink r:id="rId13">
        <w:r w:rsidRPr="4ED54632">
          <w:rPr>
            <w:rStyle w:val="Hyperlink"/>
            <w:rFonts w:eastAsia="Roboto" w:cs="Roboto"/>
            <w:sz w:val="20"/>
            <w:szCs w:val="20"/>
          </w:rPr>
          <w:t>specialexams@wlv.ac.uk</w:t>
        </w:r>
      </w:hyperlink>
      <w:r w:rsidRPr="4ED54632">
        <w:rPr>
          <w:rFonts w:ascii="Roboto" w:eastAsia="Roboto" w:hAnsi="Roboto" w:cs="Roboto"/>
          <w:sz w:val="20"/>
          <w:szCs w:val="20"/>
        </w:rPr>
        <w:t xml:space="preserve"> </w:t>
      </w:r>
    </w:p>
    <w:p w14:paraId="5E8AD0CD" w14:textId="77777777" w:rsidR="00825969" w:rsidRPr="00F50145" w:rsidRDefault="00825969" w:rsidP="48F29A29">
      <w:pPr>
        <w:pStyle w:val="ListParagraph"/>
        <w:spacing w:after="0" w:line="240" w:lineRule="auto"/>
        <w:ind w:left="792"/>
        <w:jc w:val="both"/>
        <w:rPr>
          <w:rFonts w:ascii="Roboto" w:eastAsia="Roboto" w:hAnsi="Roboto" w:cs="Roboto"/>
          <w:sz w:val="20"/>
          <w:szCs w:val="20"/>
        </w:rPr>
      </w:pPr>
    </w:p>
    <w:p w14:paraId="6634F4EA" w14:textId="10C1F6F6" w:rsidR="0013488F" w:rsidRPr="00F50145" w:rsidRDefault="0000451D" w:rsidP="4ED54632">
      <w:pPr>
        <w:spacing w:after="0" w:line="240" w:lineRule="auto"/>
        <w:jc w:val="both"/>
        <w:rPr>
          <w:rFonts w:ascii="Roboto" w:eastAsia="Roboto" w:hAnsi="Roboto" w:cs="Roboto"/>
          <w:sz w:val="20"/>
          <w:szCs w:val="20"/>
        </w:rPr>
      </w:pPr>
      <w:r w:rsidRPr="4ED54632">
        <w:rPr>
          <w:rFonts w:ascii="Roboto" w:eastAsia="Roboto" w:hAnsi="Roboto" w:cs="Roboto"/>
          <w:sz w:val="20"/>
          <w:szCs w:val="20"/>
        </w:rPr>
        <w:t xml:space="preserve">Approximately 2 weeks before </w:t>
      </w:r>
      <w:r w:rsidR="00874E65" w:rsidRPr="4ED54632">
        <w:rPr>
          <w:rFonts w:ascii="Roboto" w:eastAsia="Roboto" w:hAnsi="Roboto" w:cs="Roboto"/>
          <w:sz w:val="20"/>
          <w:szCs w:val="20"/>
        </w:rPr>
        <w:t xml:space="preserve">an </w:t>
      </w:r>
      <w:r w:rsidRPr="4ED54632">
        <w:rPr>
          <w:rFonts w:ascii="Roboto" w:eastAsia="Roboto" w:hAnsi="Roboto" w:cs="Roboto"/>
          <w:sz w:val="20"/>
          <w:szCs w:val="20"/>
        </w:rPr>
        <w:t>examination</w:t>
      </w:r>
      <w:r w:rsidR="00E01EE5" w:rsidRPr="4ED54632">
        <w:rPr>
          <w:rFonts w:ascii="Roboto" w:eastAsia="Roboto" w:hAnsi="Roboto" w:cs="Roboto"/>
          <w:sz w:val="20"/>
          <w:szCs w:val="20"/>
        </w:rPr>
        <w:t>,</w:t>
      </w:r>
      <w:r w:rsidRPr="4ED54632">
        <w:rPr>
          <w:rFonts w:ascii="Roboto" w:eastAsia="Roboto" w:hAnsi="Roboto" w:cs="Roboto"/>
          <w:sz w:val="20"/>
          <w:szCs w:val="20"/>
        </w:rPr>
        <w:t xml:space="preserve"> </w:t>
      </w:r>
      <w:r w:rsidR="00A3014A" w:rsidRPr="4ED54632">
        <w:rPr>
          <w:rFonts w:ascii="Roboto" w:eastAsia="Roboto" w:hAnsi="Roboto" w:cs="Roboto"/>
          <w:sz w:val="20"/>
          <w:szCs w:val="20"/>
        </w:rPr>
        <w:t>students with adjustments will be sent a</w:t>
      </w:r>
      <w:r w:rsidRPr="4ED54632">
        <w:rPr>
          <w:rFonts w:ascii="Roboto" w:eastAsia="Roboto" w:hAnsi="Roboto" w:cs="Roboto"/>
          <w:sz w:val="20"/>
          <w:szCs w:val="20"/>
        </w:rPr>
        <w:t xml:space="preserve"> personalised email confirming the </w:t>
      </w:r>
      <w:r w:rsidR="00E01EE5" w:rsidRPr="4ED54632">
        <w:rPr>
          <w:rFonts w:ascii="Roboto" w:eastAsia="Roboto" w:hAnsi="Roboto" w:cs="Roboto"/>
          <w:sz w:val="20"/>
          <w:szCs w:val="20"/>
        </w:rPr>
        <w:t>organised adjustments.</w:t>
      </w:r>
      <w:r w:rsidR="00601A7E" w:rsidRPr="4ED54632">
        <w:rPr>
          <w:rFonts w:ascii="Roboto" w:eastAsia="Roboto" w:hAnsi="Roboto" w:cs="Roboto"/>
          <w:sz w:val="20"/>
          <w:szCs w:val="20"/>
        </w:rPr>
        <w:t xml:space="preserve"> </w:t>
      </w:r>
      <w:r w:rsidR="00A3014A" w:rsidRPr="4ED54632">
        <w:rPr>
          <w:rFonts w:ascii="Roboto" w:eastAsia="Roboto" w:hAnsi="Roboto" w:cs="Roboto"/>
          <w:sz w:val="20"/>
          <w:szCs w:val="20"/>
        </w:rPr>
        <w:t xml:space="preserve">Emails are sent to the preferred email address registered for </w:t>
      </w:r>
      <w:proofErr w:type="gramStart"/>
      <w:r w:rsidR="00A3014A" w:rsidRPr="4ED54632">
        <w:rPr>
          <w:rFonts w:ascii="Roboto" w:eastAsia="Roboto" w:hAnsi="Roboto" w:cs="Roboto"/>
          <w:sz w:val="20"/>
          <w:szCs w:val="20"/>
        </w:rPr>
        <w:t>University</w:t>
      </w:r>
      <w:proofErr w:type="gramEnd"/>
      <w:r w:rsidR="00A3014A" w:rsidRPr="4ED54632">
        <w:rPr>
          <w:rFonts w:ascii="Roboto" w:eastAsia="Roboto" w:hAnsi="Roboto" w:cs="Roboto"/>
          <w:sz w:val="20"/>
          <w:szCs w:val="20"/>
        </w:rPr>
        <w:t xml:space="preserve"> communications, so it is important that students ensu</w:t>
      </w:r>
      <w:r w:rsidR="00E01EE5" w:rsidRPr="4ED54632">
        <w:rPr>
          <w:rFonts w:ascii="Roboto" w:eastAsia="Roboto" w:hAnsi="Roboto" w:cs="Roboto"/>
          <w:sz w:val="20"/>
          <w:szCs w:val="20"/>
        </w:rPr>
        <w:t>r</w:t>
      </w:r>
      <w:r w:rsidR="00A3014A" w:rsidRPr="4ED54632">
        <w:rPr>
          <w:rFonts w:ascii="Roboto" w:eastAsia="Roboto" w:hAnsi="Roboto" w:cs="Roboto"/>
          <w:sz w:val="20"/>
          <w:szCs w:val="20"/>
        </w:rPr>
        <w:t>e their contact</w:t>
      </w:r>
      <w:r w:rsidR="00E01EE5" w:rsidRPr="4ED54632">
        <w:rPr>
          <w:rFonts w:ascii="Roboto" w:eastAsia="Roboto" w:hAnsi="Roboto" w:cs="Roboto"/>
          <w:sz w:val="20"/>
          <w:szCs w:val="20"/>
        </w:rPr>
        <w:t xml:space="preserve"> email address is up to date in e</w:t>
      </w:r>
      <w:r w:rsidR="00B910CC" w:rsidRPr="4ED54632">
        <w:rPr>
          <w:rFonts w:ascii="Roboto" w:eastAsia="Roboto" w:hAnsi="Roboto" w:cs="Roboto"/>
          <w:sz w:val="20"/>
          <w:szCs w:val="20"/>
        </w:rPr>
        <w:t>:</w:t>
      </w:r>
      <w:r w:rsidR="1F6FB95D" w:rsidRPr="4ED54632">
        <w:rPr>
          <w:rFonts w:ascii="Roboto" w:eastAsia="Roboto" w:hAnsi="Roboto" w:cs="Roboto"/>
          <w:sz w:val="20"/>
          <w:szCs w:val="20"/>
        </w:rPr>
        <w:t xml:space="preserve"> </w:t>
      </w:r>
      <w:r w:rsidR="00B910CC" w:rsidRPr="4ED54632">
        <w:rPr>
          <w:rFonts w:ascii="Roboto" w:eastAsia="Roboto" w:hAnsi="Roboto" w:cs="Roboto"/>
          <w:sz w:val="20"/>
          <w:szCs w:val="20"/>
        </w:rPr>
        <w:t>Vision</w:t>
      </w:r>
      <w:r w:rsidR="00E01EE5" w:rsidRPr="4ED54632">
        <w:rPr>
          <w:rFonts w:ascii="Roboto" w:eastAsia="Roboto" w:hAnsi="Roboto" w:cs="Roboto"/>
          <w:sz w:val="20"/>
          <w:szCs w:val="20"/>
        </w:rPr>
        <w:t xml:space="preserve">. </w:t>
      </w:r>
    </w:p>
    <w:p w14:paraId="3C46B1A8" w14:textId="77777777" w:rsidR="00825969" w:rsidRPr="00F50145" w:rsidRDefault="00825969" w:rsidP="48F29A29">
      <w:pPr>
        <w:spacing w:after="0" w:line="240" w:lineRule="auto"/>
        <w:jc w:val="both"/>
        <w:rPr>
          <w:rFonts w:ascii="Roboto" w:eastAsia="Roboto" w:hAnsi="Roboto" w:cs="Roboto"/>
          <w:sz w:val="20"/>
          <w:szCs w:val="20"/>
        </w:rPr>
      </w:pPr>
    </w:p>
    <w:p w14:paraId="7E89404E" w14:textId="0F3038B9" w:rsidR="00B910CC" w:rsidRPr="00B910CC" w:rsidRDefault="0000451D" w:rsidP="4ED54632">
      <w:pPr>
        <w:spacing w:after="0" w:line="240" w:lineRule="auto"/>
        <w:jc w:val="both"/>
        <w:rPr>
          <w:rFonts w:ascii="Roboto" w:eastAsia="Roboto" w:hAnsi="Roboto" w:cs="Roboto"/>
          <w:b/>
          <w:bCs/>
          <w:sz w:val="20"/>
          <w:szCs w:val="20"/>
        </w:rPr>
      </w:pPr>
      <w:r w:rsidRPr="4ED54632">
        <w:rPr>
          <w:rFonts w:ascii="Roboto" w:eastAsia="Roboto" w:hAnsi="Roboto" w:cs="Roboto"/>
          <w:sz w:val="20"/>
          <w:szCs w:val="20"/>
        </w:rPr>
        <w:t xml:space="preserve">It is </w:t>
      </w:r>
      <w:r w:rsidR="00A3014A" w:rsidRPr="4ED54632">
        <w:rPr>
          <w:rFonts w:ascii="Roboto" w:eastAsia="Roboto" w:hAnsi="Roboto" w:cs="Roboto"/>
          <w:sz w:val="20"/>
          <w:szCs w:val="20"/>
        </w:rPr>
        <w:t xml:space="preserve">the students’ </w:t>
      </w:r>
      <w:r w:rsidRPr="4ED54632">
        <w:rPr>
          <w:rFonts w:ascii="Roboto" w:eastAsia="Roboto" w:hAnsi="Roboto" w:cs="Roboto"/>
          <w:sz w:val="20"/>
          <w:szCs w:val="20"/>
        </w:rPr>
        <w:t xml:space="preserve">responsibility to check </w:t>
      </w:r>
      <w:r w:rsidR="00874E65" w:rsidRPr="4ED54632">
        <w:rPr>
          <w:rFonts w:ascii="Roboto" w:eastAsia="Roboto" w:hAnsi="Roboto" w:cs="Roboto"/>
          <w:sz w:val="20"/>
          <w:szCs w:val="20"/>
        </w:rPr>
        <w:t xml:space="preserve">that </w:t>
      </w:r>
      <w:r w:rsidR="00A3014A" w:rsidRPr="4ED54632">
        <w:rPr>
          <w:rFonts w:ascii="Roboto" w:eastAsia="Roboto" w:hAnsi="Roboto" w:cs="Roboto"/>
          <w:sz w:val="20"/>
          <w:szCs w:val="20"/>
        </w:rPr>
        <w:t xml:space="preserve">approved </w:t>
      </w:r>
      <w:r w:rsidR="00874E65" w:rsidRPr="4ED54632">
        <w:rPr>
          <w:rFonts w:ascii="Roboto" w:eastAsia="Roboto" w:hAnsi="Roboto" w:cs="Roboto"/>
          <w:sz w:val="20"/>
          <w:szCs w:val="20"/>
        </w:rPr>
        <w:t>reasonable adjustments are in place.  A</w:t>
      </w:r>
      <w:r w:rsidRPr="4ED54632">
        <w:rPr>
          <w:rFonts w:ascii="Roboto" w:eastAsia="Roboto" w:hAnsi="Roboto" w:cs="Roboto"/>
          <w:sz w:val="20"/>
          <w:szCs w:val="20"/>
        </w:rPr>
        <w:t>ny issues or concerns</w:t>
      </w:r>
      <w:r w:rsidR="00874E65" w:rsidRPr="4ED54632">
        <w:rPr>
          <w:rFonts w:ascii="Roboto" w:eastAsia="Roboto" w:hAnsi="Roboto" w:cs="Roboto"/>
          <w:sz w:val="20"/>
          <w:szCs w:val="20"/>
        </w:rPr>
        <w:t xml:space="preserve"> should be raised</w:t>
      </w:r>
      <w:r w:rsidRPr="4ED54632">
        <w:rPr>
          <w:rFonts w:ascii="Roboto" w:eastAsia="Roboto" w:hAnsi="Roboto" w:cs="Roboto"/>
          <w:sz w:val="20"/>
          <w:szCs w:val="20"/>
        </w:rPr>
        <w:t xml:space="preserve"> before the date of </w:t>
      </w:r>
      <w:r w:rsidR="00A3014A" w:rsidRPr="4ED54632">
        <w:rPr>
          <w:rFonts w:ascii="Roboto" w:eastAsia="Roboto" w:hAnsi="Roboto" w:cs="Roboto"/>
          <w:sz w:val="20"/>
          <w:szCs w:val="20"/>
        </w:rPr>
        <w:t xml:space="preserve">the </w:t>
      </w:r>
      <w:r w:rsidRPr="4ED54632">
        <w:rPr>
          <w:rFonts w:ascii="Roboto" w:eastAsia="Roboto" w:hAnsi="Roboto" w:cs="Roboto"/>
          <w:sz w:val="20"/>
          <w:szCs w:val="20"/>
        </w:rPr>
        <w:t>examination.</w:t>
      </w:r>
      <w:r w:rsidR="00874E65" w:rsidRPr="4ED54632">
        <w:rPr>
          <w:rFonts w:ascii="Roboto" w:eastAsia="Roboto" w:hAnsi="Roboto" w:cs="Roboto"/>
          <w:sz w:val="20"/>
          <w:szCs w:val="20"/>
        </w:rPr>
        <w:t xml:space="preserve"> </w:t>
      </w:r>
      <w:r w:rsidR="000C4DA0" w:rsidRPr="4ED54632">
        <w:rPr>
          <w:rFonts w:ascii="Roboto" w:eastAsia="Roboto" w:hAnsi="Roboto" w:cs="Roboto"/>
          <w:sz w:val="20"/>
          <w:szCs w:val="20"/>
        </w:rPr>
        <w:t xml:space="preserve"> </w:t>
      </w:r>
    </w:p>
    <w:p w14:paraId="10A76556" w14:textId="77777777" w:rsidR="00C83DE9" w:rsidRDefault="00C83DE9" w:rsidP="4ED54632">
      <w:pPr>
        <w:tabs>
          <w:tab w:val="left" w:pos="1306"/>
        </w:tabs>
        <w:spacing w:after="0" w:line="240" w:lineRule="auto"/>
        <w:jc w:val="both"/>
        <w:rPr>
          <w:rFonts w:ascii="Roboto" w:eastAsia="Roboto" w:hAnsi="Roboto" w:cs="Roboto"/>
          <w:sz w:val="20"/>
          <w:szCs w:val="20"/>
        </w:rPr>
      </w:pPr>
    </w:p>
    <w:p w14:paraId="39F1363E" w14:textId="02910632" w:rsidR="00825969" w:rsidRPr="00915FB0" w:rsidRDefault="00B910CC" w:rsidP="4ED54632">
      <w:pPr>
        <w:tabs>
          <w:tab w:val="left" w:pos="1306"/>
        </w:tabs>
        <w:spacing w:after="0" w:line="240" w:lineRule="auto"/>
        <w:jc w:val="both"/>
        <w:rPr>
          <w:rFonts w:ascii="Roboto" w:eastAsia="Roboto" w:hAnsi="Roboto" w:cs="Roboto"/>
          <w:b/>
          <w:bCs/>
          <w:sz w:val="20"/>
          <w:szCs w:val="20"/>
        </w:rPr>
      </w:pPr>
      <w:r w:rsidRPr="4ED54632">
        <w:rPr>
          <w:rFonts w:ascii="Roboto" w:eastAsia="Roboto" w:hAnsi="Roboto" w:cs="Roboto"/>
          <w:sz w:val="20"/>
          <w:szCs w:val="20"/>
        </w:rPr>
        <w:t xml:space="preserve">Where adjustments include rest breaks for exams, the total rest break time will be added to the total exam duration. If on the day the rest breaks are not taken, the time for each break will be deducted from the exam end time. </w:t>
      </w:r>
      <w:r w:rsidR="00915FB0" w:rsidRPr="4ED54632">
        <w:rPr>
          <w:rFonts w:ascii="Roboto" w:eastAsia="Roboto" w:hAnsi="Roboto" w:cs="Roboto"/>
          <w:sz w:val="20"/>
          <w:szCs w:val="20"/>
        </w:rPr>
        <w:t xml:space="preserve">Students </w:t>
      </w:r>
      <w:r w:rsidRPr="4ED54632">
        <w:rPr>
          <w:rFonts w:ascii="Roboto" w:eastAsia="Roboto" w:hAnsi="Roboto" w:cs="Roboto"/>
          <w:sz w:val="20"/>
          <w:szCs w:val="20"/>
        </w:rPr>
        <w:t xml:space="preserve">are strictly forbidden from </w:t>
      </w:r>
      <w:r w:rsidR="00915FB0" w:rsidRPr="4ED54632">
        <w:rPr>
          <w:rFonts w:ascii="Roboto" w:eastAsia="Roboto" w:hAnsi="Roboto" w:cs="Roboto"/>
          <w:sz w:val="20"/>
          <w:szCs w:val="20"/>
        </w:rPr>
        <w:t>writing their exam during</w:t>
      </w:r>
      <w:r w:rsidRPr="4ED54632">
        <w:rPr>
          <w:rFonts w:ascii="Roboto" w:eastAsia="Roboto" w:hAnsi="Roboto" w:cs="Roboto"/>
          <w:sz w:val="20"/>
          <w:szCs w:val="20"/>
        </w:rPr>
        <w:t xml:space="preserve"> rest break time</w:t>
      </w:r>
      <w:r w:rsidR="00915FB0" w:rsidRPr="4ED54632">
        <w:rPr>
          <w:rFonts w:ascii="Roboto" w:eastAsia="Roboto" w:hAnsi="Roboto" w:cs="Roboto"/>
          <w:sz w:val="20"/>
          <w:szCs w:val="20"/>
        </w:rPr>
        <w:t xml:space="preserve">. Any student attempting to do this will be referred to Conduct &amp; Appeals. </w:t>
      </w:r>
    </w:p>
    <w:p w14:paraId="2534F412" w14:textId="2DC803DF" w:rsidR="007F6081" w:rsidRPr="007F6081" w:rsidRDefault="007F6081" w:rsidP="0BEFA259">
      <w:pPr>
        <w:spacing w:after="0" w:line="240" w:lineRule="auto"/>
        <w:ind w:left="792"/>
        <w:jc w:val="both"/>
        <w:rPr>
          <w:rFonts w:ascii="Roboto Black" w:eastAsia="Roboto" w:hAnsi="Roboto Black" w:cs="Roboto"/>
          <w:b/>
          <w:bCs/>
          <w:sz w:val="24"/>
          <w:szCs w:val="24"/>
        </w:rPr>
      </w:pPr>
    </w:p>
    <w:p w14:paraId="605FDB39" w14:textId="77777777" w:rsidR="00917E35" w:rsidRDefault="00917E35">
      <w:pPr>
        <w:rPr>
          <w:rFonts w:ascii="Roboto Slab" w:eastAsiaTheme="majorEastAsia" w:hAnsi="Roboto Slab" w:cstheme="majorBidi"/>
          <w:color w:val="2F5496" w:themeColor="accent1" w:themeShade="BF"/>
          <w:sz w:val="32"/>
          <w:szCs w:val="32"/>
        </w:rPr>
      </w:pPr>
      <w:bookmarkStart w:id="10" w:name="_Toc88414908"/>
      <w:r>
        <w:br w:type="page"/>
      </w:r>
    </w:p>
    <w:p w14:paraId="4FD9B603" w14:textId="5786906F" w:rsidR="007F6081" w:rsidRPr="00C83DE9" w:rsidRDefault="74EE2F12" w:rsidP="5F6C4995">
      <w:pPr>
        <w:pStyle w:val="Heading1"/>
        <w:jc w:val="both"/>
        <w:rPr>
          <w:b/>
          <w:bCs/>
        </w:rPr>
      </w:pPr>
      <w:bookmarkStart w:id="11" w:name="_Toc90041195"/>
      <w:r>
        <w:lastRenderedPageBreak/>
        <w:t>Entry to the Examination</w:t>
      </w:r>
      <w:bookmarkEnd w:id="10"/>
      <w:bookmarkEnd w:id="11"/>
    </w:p>
    <w:p w14:paraId="272EDD6E" w14:textId="77777777" w:rsidR="007F6081" w:rsidRPr="007F6081" w:rsidRDefault="007F6081" w:rsidP="5F6C4995">
      <w:pPr>
        <w:jc w:val="both"/>
      </w:pPr>
    </w:p>
    <w:p w14:paraId="6044AA71" w14:textId="71538430" w:rsidR="00C83DE9" w:rsidRPr="00C83DE9" w:rsidRDefault="00C83DE9" w:rsidP="5F6C4995">
      <w:pPr>
        <w:pStyle w:val="Heading2"/>
        <w:jc w:val="both"/>
      </w:pPr>
      <w:bookmarkStart w:id="12" w:name="_Toc88414909"/>
      <w:bookmarkStart w:id="13" w:name="_Toc90041196"/>
      <w:r>
        <w:t>Arrival Time</w:t>
      </w:r>
      <w:bookmarkEnd w:id="12"/>
      <w:bookmarkEnd w:id="13"/>
    </w:p>
    <w:p w14:paraId="10CEA93C" w14:textId="77563AB0" w:rsidR="007F6081" w:rsidRPr="00C83DE9" w:rsidRDefault="7F604E32" w:rsidP="5F6C4995">
      <w:pPr>
        <w:jc w:val="both"/>
        <w:rPr>
          <w:rFonts w:ascii="Roboto" w:eastAsia="Roboto" w:hAnsi="Roboto" w:cs="Roboto"/>
          <w:sz w:val="20"/>
          <w:szCs w:val="20"/>
        </w:rPr>
      </w:pPr>
      <w:r w:rsidRPr="5F6C4995">
        <w:rPr>
          <w:rFonts w:ascii="Roboto" w:hAnsi="Roboto"/>
          <w:sz w:val="20"/>
          <w:szCs w:val="20"/>
        </w:rPr>
        <w:t xml:space="preserve">Students are advised to arrive </w:t>
      </w:r>
      <w:r w:rsidR="00A54C39" w:rsidRPr="5F6C4995">
        <w:rPr>
          <w:rFonts w:ascii="Roboto" w:hAnsi="Roboto"/>
          <w:sz w:val="20"/>
          <w:szCs w:val="20"/>
        </w:rPr>
        <w:t>around 15-</w:t>
      </w:r>
      <w:r w:rsidRPr="5F6C4995">
        <w:rPr>
          <w:rFonts w:ascii="Roboto" w:hAnsi="Roboto"/>
          <w:sz w:val="20"/>
          <w:szCs w:val="20"/>
        </w:rPr>
        <w:t>30 minutes before the start of the examination.  In exceptional circumstances</w:t>
      </w:r>
      <w:r w:rsidR="00A54C39" w:rsidRPr="5F6C4995">
        <w:rPr>
          <w:rFonts w:ascii="Roboto" w:hAnsi="Roboto"/>
          <w:sz w:val="20"/>
          <w:szCs w:val="20"/>
        </w:rPr>
        <w:t>,</w:t>
      </w:r>
      <w:r w:rsidRPr="5F6C4995">
        <w:rPr>
          <w:rFonts w:ascii="Roboto" w:hAnsi="Roboto"/>
          <w:sz w:val="20"/>
          <w:szCs w:val="20"/>
        </w:rPr>
        <w:t xml:space="preserve"> students may be able to enter the examination room up to 30 minutes after the official start time. No additional time will be given at the end of the examination for students who arrive late. </w:t>
      </w:r>
    </w:p>
    <w:p w14:paraId="0FB9A38D" w14:textId="1FDBFECC" w:rsidR="004E2DA7" w:rsidRPr="00C83DE9" w:rsidRDefault="74EE2F12" w:rsidP="5F6C4995">
      <w:pPr>
        <w:jc w:val="both"/>
        <w:rPr>
          <w:rFonts w:ascii="Roboto" w:eastAsia="Roboto" w:hAnsi="Roboto" w:cs="Roboto"/>
          <w:sz w:val="20"/>
          <w:szCs w:val="20"/>
        </w:rPr>
      </w:pPr>
      <w:r w:rsidRPr="5F6C4995">
        <w:rPr>
          <w:rFonts w:ascii="Roboto" w:hAnsi="Roboto"/>
          <w:sz w:val="20"/>
          <w:szCs w:val="20"/>
        </w:rPr>
        <w:t>The University reserves the right</w:t>
      </w:r>
      <w:r w:rsidR="00A54C39" w:rsidRPr="5F6C4995">
        <w:rPr>
          <w:rFonts w:ascii="Roboto" w:hAnsi="Roboto"/>
          <w:sz w:val="20"/>
          <w:szCs w:val="20"/>
        </w:rPr>
        <w:t xml:space="preserve"> to amend exam entry procedures. </w:t>
      </w:r>
      <w:r w:rsidRPr="5F6C4995">
        <w:rPr>
          <w:rFonts w:ascii="Roboto" w:hAnsi="Roboto"/>
          <w:sz w:val="20"/>
          <w:szCs w:val="20"/>
        </w:rPr>
        <w:t xml:space="preserve">Any changes to standard entry procedures will be communicated to students in advance via email. </w:t>
      </w:r>
    </w:p>
    <w:p w14:paraId="708F5333" w14:textId="371F18DD" w:rsidR="007F6081" w:rsidRPr="00BB2C2E" w:rsidRDefault="00B53D91" w:rsidP="00BB2C2E">
      <w:pPr>
        <w:pStyle w:val="Heading3"/>
        <w:jc w:val="both"/>
        <w:rPr>
          <w:rFonts w:eastAsia="Yu Gothic Light" w:cs="Times New Roman"/>
          <w:color w:val="1F3763"/>
        </w:rPr>
      </w:pPr>
      <w:bookmarkStart w:id="14" w:name="_Toc88414910"/>
      <w:bookmarkStart w:id="15" w:name="_Toc90041197"/>
      <w:r w:rsidRPr="00BB2C2E">
        <w:t>Delayed Start &amp; Interruptions</w:t>
      </w:r>
      <w:bookmarkEnd w:id="14"/>
      <w:bookmarkEnd w:id="15"/>
    </w:p>
    <w:p w14:paraId="769328B0" w14:textId="0FAE9702" w:rsidR="004E2DA7" w:rsidRPr="004E2DA7" w:rsidRDefault="12F75450" w:rsidP="5F6C4995">
      <w:pPr>
        <w:jc w:val="both"/>
        <w:rPr>
          <w:rFonts w:ascii="Roboto" w:eastAsia="Roboto" w:hAnsi="Roboto" w:cs="Roboto"/>
          <w:sz w:val="20"/>
          <w:szCs w:val="20"/>
        </w:rPr>
      </w:pPr>
      <w:r w:rsidRPr="5F6C4995">
        <w:rPr>
          <w:rFonts w:ascii="Roboto" w:eastAsia="Roboto" w:hAnsi="Roboto" w:cs="Roboto"/>
          <w:sz w:val="20"/>
          <w:szCs w:val="20"/>
        </w:rPr>
        <w:t xml:space="preserve">All examinations are expected to start within 30 minutes of the official published start time. </w:t>
      </w:r>
      <w:r w:rsidR="29CD3F29" w:rsidRPr="5F6C4995">
        <w:rPr>
          <w:rFonts w:ascii="Roboto" w:eastAsia="Roboto" w:hAnsi="Roboto" w:cs="Roboto"/>
          <w:sz w:val="20"/>
          <w:szCs w:val="20"/>
        </w:rPr>
        <w:t xml:space="preserve">The Senior Invigilator is responsible for officially starting an examination. </w:t>
      </w:r>
      <w:r w:rsidRPr="5F6C4995">
        <w:rPr>
          <w:rFonts w:ascii="Roboto" w:eastAsia="Roboto" w:hAnsi="Roboto" w:cs="Roboto"/>
          <w:sz w:val="20"/>
          <w:szCs w:val="20"/>
        </w:rPr>
        <w:t xml:space="preserve">The </w:t>
      </w:r>
      <w:r w:rsidR="3EC346EE" w:rsidRPr="5F6C4995">
        <w:rPr>
          <w:rFonts w:ascii="Roboto" w:eastAsia="Roboto" w:hAnsi="Roboto" w:cs="Roboto"/>
          <w:sz w:val="20"/>
          <w:szCs w:val="20"/>
        </w:rPr>
        <w:t xml:space="preserve">Senior </w:t>
      </w:r>
      <w:r w:rsidRPr="5F6C4995">
        <w:rPr>
          <w:rFonts w:ascii="Roboto" w:eastAsia="Roboto" w:hAnsi="Roboto" w:cs="Roboto"/>
          <w:sz w:val="20"/>
          <w:szCs w:val="20"/>
        </w:rPr>
        <w:t>Inv</w:t>
      </w:r>
      <w:r w:rsidR="31EFE000" w:rsidRPr="5F6C4995">
        <w:rPr>
          <w:rFonts w:ascii="Roboto" w:eastAsia="Roboto" w:hAnsi="Roboto" w:cs="Roboto"/>
          <w:sz w:val="20"/>
          <w:szCs w:val="20"/>
        </w:rPr>
        <w:t>igilator may choose to delay the start of an exam where there are issues identified</w:t>
      </w:r>
      <w:r w:rsidR="58EEC1F5" w:rsidRPr="5F6C4995">
        <w:rPr>
          <w:rFonts w:ascii="Roboto" w:eastAsia="Roboto" w:hAnsi="Roboto" w:cs="Roboto"/>
          <w:sz w:val="20"/>
          <w:szCs w:val="20"/>
        </w:rPr>
        <w:t xml:space="preserve"> ahead of the start.</w:t>
      </w:r>
      <w:r w:rsidR="6B2859F7" w:rsidRPr="5F6C4995">
        <w:rPr>
          <w:rFonts w:ascii="Roboto" w:eastAsia="Roboto" w:hAnsi="Roboto" w:cs="Roboto"/>
          <w:sz w:val="20"/>
          <w:szCs w:val="20"/>
        </w:rPr>
        <w:t xml:space="preserve"> </w:t>
      </w:r>
      <w:r w:rsidR="06697C25" w:rsidRPr="5F6C4995">
        <w:rPr>
          <w:rFonts w:ascii="Roboto" w:eastAsia="Roboto" w:hAnsi="Roboto" w:cs="Roboto"/>
          <w:sz w:val="20"/>
          <w:szCs w:val="20"/>
        </w:rPr>
        <w:t>E</w:t>
      </w:r>
      <w:r w:rsidR="6B2859F7" w:rsidRPr="5F6C4995">
        <w:rPr>
          <w:rFonts w:ascii="Roboto" w:eastAsia="Roboto" w:hAnsi="Roboto" w:cs="Roboto"/>
          <w:sz w:val="20"/>
          <w:szCs w:val="20"/>
        </w:rPr>
        <w:t>xample</w:t>
      </w:r>
      <w:r w:rsidR="0B51ABC4" w:rsidRPr="5F6C4995">
        <w:rPr>
          <w:rFonts w:ascii="Roboto" w:eastAsia="Roboto" w:hAnsi="Roboto" w:cs="Roboto"/>
          <w:sz w:val="20"/>
          <w:szCs w:val="20"/>
        </w:rPr>
        <w:t>s include</w:t>
      </w:r>
      <w:r w:rsidR="6B2859F7" w:rsidRPr="5F6C4995">
        <w:rPr>
          <w:rFonts w:ascii="Roboto" w:eastAsia="Roboto" w:hAnsi="Roboto" w:cs="Roboto"/>
          <w:sz w:val="20"/>
          <w:szCs w:val="20"/>
        </w:rPr>
        <w:t xml:space="preserve"> </w:t>
      </w:r>
      <w:r w:rsidR="55C29350" w:rsidRPr="5F6C4995">
        <w:rPr>
          <w:rFonts w:ascii="Roboto" w:eastAsia="Roboto" w:hAnsi="Roboto" w:cs="Roboto"/>
          <w:sz w:val="20"/>
          <w:szCs w:val="20"/>
        </w:rPr>
        <w:t>errors on the</w:t>
      </w:r>
      <w:r w:rsidR="31EFE000" w:rsidRPr="5F6C4995">
        <w:rPr>
          <w:rFonts w:ascii="Roboto" w:eastAsia="Roboto" w:hAnsi="Roboto" w:cs="Roboto"/>
          <w:sz w:val="20"/>
          <w:szCs w:val="20"/>
        </w:rPr>
        <w:t xml:space="preserve"> exam paper</w:t>
      </w:r>
      <w:r w:rsidR="4337942A" w:rsidRPr="5F6C4995">
        <w:rPr>
          <w:rFonts w:ascii="Roboto" w:eastAsia="Roboto" w:hAnsi="Roboto" w:cs="Roboto"/>
          <w:sz w:val="20"/>
          <w:szCs w:val="20"/>
        </w:rPr>
        <w:t xml:space="preserve"> that need to be resolved by an Academic</w:t>
      </w:r>
      <w:r w:rsidR="31EFE000" w:rsidRPr="5F6C4995">
        <w:rPr>
          <w:rFonts w:ascii="Roboto" w:eastAsia="Roboto" w:hAnsi="Roboto" w:cs="Roboto"/>
          <w:sz w:val="20"/>
          <w:szCs w:val="20"/>
        </w:rPr>
        <w:t xml:space="preserve">, </w:t>
      </w:r>
      <w:r w:rsidR="2AB200DB" w:rsidRPr="5F6C4995">
        <w:rPr>
          <w:rFonts w:ascii="Roboto" w:eastAsia="Roboto" w:hAnsi="Roboto" w:cs="Roboto"/>
          <w:sz w:val="20"/>
          <w:szCs w:val="20"/>
        </w:rPr>
        <w:t>compromised papers,</w:t>
      </w:r>
      <w:r w:rsidR="31EFE000" w:rsidRPr="5F6C4995">
        <w:rPr>
          <w:rFonts w:ascii="Roboto" w:eastAsia="Roboto" w:hAnsi="Roboto" w:cs="Roboto"/>
          <w:sz w:val="20"/>
          <w:szCs w:val="20"/>
        </w:rPr>
        <w:t xml:space="preserve"> issues with the venue and seating arrangements</w:t>
      </w:r>
      <w:r w:rsidR="6CF436B3" w:rsidRPr="5F6C4995">
        <w:rPr>
          <w:rFonts w:ascii="Roboto" w:eastAsia="Roboto" w:hAnsi="Roboto" w:cs="Roboto"/>
          <w:sz w:val="20"/>
          <w:szCs w:val="20"/>
        </w:rPr>
        <w:t xml:space="preserve"> beyond the</w:t>
      </w:r>
      <w:r w:rsidR="5C9F22BC" w:rsidRPr="5F6C4995">
        <w:rPr>
          <w:rFonts w:ascii="Roboto" w:eastAsia="Roboto" w:hAnsi="Roboto" w:cs="Roboto"/>
          <w:sz w:val="20"/>
          <w:szCs w:val="20"/>
        </w:rPr>
        <w:t xml:space="preserve"> Invigilators</w:t>
      </w:r>
      <w:r w:rsidR="6CF436B3" w:rsidRPr="5F6C4995">
        <w:rPr>
          <w:rFonts w:ascii="Roboto" w:eastAsia="Roboto" w:hAnsi="Roboto" w:cs="Roboto"/>
          <w:sz w:val="20"/>
          <w:szCs w:val="20"/>
        </w:rPr>
        <w:t xml:space="preserve"> control.</w:t>
      </w:r>
      <w:r w:rsidR="31EFE000" w:rsidRPr="5F6C4995">
        <w:rPr>
          <w:rFonts w:ascii="Roboto" w:eastAsia="Roboto" w:hAnsi="Roboto" w:cs="Roboto"/>
          <w:sz w:val="20"/>
          <w:szCs w:val="20"/>
        </w:rPr>
        <w:t xml:space="preserve"> </w:t>
      </w:r>
    </w:p>
    <w:p w14:paraId="6FAC0493" w14:textId="67FC4173" w:rsidR="004E2DA7" w:rsidRPr="00BB2C2E" w:rsidRDefault="31EFE000" w:rsidP="5F6C4995">
      <w:pPr>
        <w:jc w:val="both"/>
        <w:rPr>
          <w:rFonts w:ascii="Roboto" w:eastAsia="Roboto" w:hAnsi="Roboto" w:cs="Roboto"/>
          <w:sz w:val="20"/>
          <w:szCs w:val="20"/>
        </w:rPr>
      </w:pPr>
      <w:r w:rsidRPr="5F6C4995">
        <w:rPr>
          <w:rFonts w:ascii="Roboto" w:eastAsia="Roboto" w:hAnsi="Roboto" w:cs="Roboto"/>
          <w:sz w:val="20"/>
          <w:szCs w:val="20"/>
        </w:rPr>
        <w:t xml:space="preserve">Any </w:t>
      </w:r>
      <w:r w:rsidR="55C99C0C" w:rsidRPr="5F6C4995">
        <w:rPr>
          <w:rFonts w:ascii="Roboto" w:eastAsia="Roboto" w:hAnsi="Roboto" w:cs="Roboto"/>
          <w:sz w:val="20"/>
          <w:szCs w:val="20"/>
        </w:rPr>
        <w:t xml:space="preserve">delay beyond 30 minutes must be escalated to the Head of Examinations </w:t>
      </w:r>
      <w:r w:rsidR="6D5A5D72" w:rsidRPr="5F6C4995">
        <w:rPr>
          <w:rFonts w:ascii="Roboto" w:eastAsia="Roboto" w:hAnsi="Roboto" w:cs="Roboto"/>
          <w:sz w:val="20"/>
          <w:szCs w:val="20"/>
        </w:rPr>
        <w:t>to</w:t>
      </w:r>
      <w:r w:rsidR="55C99C0C" w:rsidRPr="5F6C4995">
        <w:rPr>
          <w:rFonts w:ascii="Roboto" w:eastAsia="Roboto" w:hAnsi="Roboto" w:cs="Roboto"/>
          <w:sz w:val="20"/>
          <w:szCs w:val="20"/>
        </w:rPr>
        <w:t xml:space="preserve"> make an informed decision on whether the assessment</w:t>
      </w:r>
      <w:r w:rsidR="7FB06235" w:rsidRPr="5F6C4995">
        <w:rPr>
          <w:rFonts w:ascii="Roboto" w:eastAsia="Roboto" w:hAnsi="Roboto" w:cs="Roboto"/>
          <w:sz w:val="20"/>
          <w:szCs w:val="20"/>
        </w:rPr>
        <w:t xml:space="preserve"> can still go ahead</w:t>
      </w:r>
      <w:r w:rsidR="171DAE1F" w:rsidRPr="5F6C4995">
        <w:rPr>
          <w:rFonts w:ascii="Roboto" w:eastAsia="Roboto" w:hAnsi="Roboto" w:cs="Roboto"/>
          <w:sz w:val="20"/>
          <w:szCs w:val="20"/>
        </w:rPr>
        <w:t xml:space="preserve">. It may be determined that </w:t>
      </w:r>
      <w:r w:rsidR="6DDE8F94" w:rsidRPr="5F6C4995">
        <w:rPr>
          <w:rFonts w:ascii="Roboto" w:eastAsia="Roboto" w:hAnsi="Roboto" w:cs="Roboto"/>
          <w:sz w:val="20"/>
          <w:szCs w:val="20"/>
        </w:rPr>
        <w:t>the disruption has</w:t>
      </w:r>
      <w:r w:rsidR="056F50FB" w:rsidRPr="5F6C4995">
        <w:rPr>
          <w:rFonts w:ascii="Roboto" w:eastAsia="Roboto" w:hAnsi="Roboto" w:cs="Roboto"/>
          <w:sz w:val="20"/>
          <w:szCs w:val="20"/>
        </w:rPr>
        <w:t xml:space="preserve"> severely</w:t>
      </w:r>
      <w:r w:rsidR="6DDE8F94" w:rsidRPr="5F6C4995">
        <w:rPr>
          <w:rFonts w:ascii="Roboto" w:eastAsia="Roboto" w:hAnsi="Roboto" w:cs="Roboto"/>
          <w:sz w:val="20"/>
          <w:szCs w:val="20"/>
        </w:rPr>
        <w:t xml:space="preserve"> affected students' ability to proceed and needs to be re-arranged for an alternative date and time. </w:t>
      </w:r>
      <w:r w:rsidR="64C1C393" w:rsidRPr="5F6C4995">
        <w:rPr>
          <w:rFonts w:ascii="Roboto" w:eastAsia="Roboto" w:hAnsi="Roboto" w:cs="Roboto"/>
          <w:sz w:val="20"/>
          <w:szCs w:val="20"/>
        </w:rPr>
        <w:t>Other factors contributing to this</w:t>
      </w:r>
      <w:r w:rsidR="4AF0C598" w:rsidRPr="5F6C4995">
        <w:rPr>
          <w:rFonts w:ascii="Roboto" w:eastAsia="Roboto" w:hAnsi="Roboto" w:cs="Roboto"/>
          <w:sz w:val="20"/>
          <w:szCs w:val="20"/>
        </w:rPr>
        <w:t xml:space="preserve"> discretionary decision</w:t>
      </w:r>
      <w:r w:rsidR="64C1C393" w:rsidRPr="5F6C4995">
        <w:rPr>
          <w:rFonts w:ascii="Roboto" w:eastAsia="Roboto" w:hAnsi="Roboto" w:cs="Roboto"/>
          <w:sz w:val="20"/>
          <w:szCs w:val="20"/>
        </w:rPr>
        <w:t xml:space="preserve"> include</w:t>
      </w:r>
      <w:r w:rsidR="1A49DCC4" w:rsidRPr="5F6C4995">
        <w:rPr>
          <w:rFonts w:ascii="Roboto" w:eastAsia="Roboto" w:hAnsi="Roboto" w:cs="Roboto"/>
          <w:sz w:val="20"/>
          <w:szCs w:val="20"/>
        </w:rPr>
        <w:t xml:space="preserve"> availability of</w:t>
      </w:r>
      <w:r w:rsidR="64C1C393" w:rsidRPr="5F6C4995">
        <w:rPr>
          <w:rFonts w:ascii="Roboto" w:eastAsia="Roboto" w:hAnsi="Roboto" w:cs="Roboto"/>
          <w:sz w:val="20"/>
          <w:szCs w:val="20"/>
        </w:rPr>
        <w:t xml:space="preserve"> Estates and Facilities and </w:t>
      </w:r>
      <w:r w:rsidR="1DFA3D8B" w:rsidRPr="5F6C4995">
        <w:rPr>
          <w:rFonts w:ascii="Roboto" w:eastAsia="Roboto" w:hAnsi="Roboto" w:cs="Roboto"/>
          <w:sz w:val="20"/>
          <w:szCs w:val="20"/>
        </w:rPr>
        <w:t xml:space="preserve">availability of </w:t>
      </w:r>
      <w:r w:rsidR="72D710D3" w:rsidRPr="5F6C4995">
        <w:rPr>
          <w:rFonts w:ascii="Roboto" w:eastAsia="Roboto" w:hAnsi="Roboto" w:cs="Roboto"/>
          <w:sz w:val="20"/>
          <w:szCs w:val="20"/>
        </w:rPr>
        <w:t>students</w:t>
      </w:r>
      <w:r w:rsidR="49FEF0DA" w:rsidRPr="5F6C4995">
        <w:rPr>
          <w:rFonts w:ascii="Roboto" w:eastAsia="Roboto" w:hAnsi="Roboto" w:cs="Roboto"/>
          <w:sz w:val="20"/>
          <w:szCs w:val="20"/>
        </w:rPr>
        <w:t xml:space="preserve">. </w:t>
      </w:r>
    </w:p>
    <w:p w14:paraId="7E247490" w14:textId="5FA44BD3" w:rsidR="5F6C4995" w:rsidRDefault="5F6C4995" w:rsidP="5F6C4995">
      <w:pPr>
        <w:pStyle w:val="Heading2"/>
        <w:jc w:val="both"/>
      </w:pPr>
    </w:p>
    <w:p w14:paraId="3F4AF05A" w14:textId="11ABB32D" w:rsidR="007F6081" w:rsidRPr="00C83DE9" w:rsidRDefault="0A2B8B65" w:rsidP="5F6C4995">
      <w:pPr>
        <w:pStyle w:val="Heading2"/>
        <w:jc w:val="both"/>
        <w:rPr>
          <w:b/>
          <w:bCs/>
        </w:rPr>
      </w:pPr>
      <w:bookmarkStart w:id="16" w:name="_Toc88414911"/>
      <w:bookmarkStart w:id="17" w:name="_Toc90041198"/>
      <w:r>
        <w:t>Fit to Sit &amp; Extenuating Circumstances</w:t>
      </w:r>
      <w:bookmarkEnd w:id="16"/>
      <w:bookmarkEnd w:id="17"/>
    </w:p>
    <w:p w14:paraId="6207FDFA" w14:textId="5DF08E4F" w:rsidR="007F6081" w:rsidRPr="007F6081" w:rsidRDefault="0A2B8B65" w:rsidP="5F6C4995">
      <w:pPr>
        <w:spacing w:after="0" w:line="240" w:lineRule="auto"/>
        <w:jc w:val="both"/>
        <w:rPr>
          <w:rFonts w:ascii="Roboto" w:eastAsia="Roboto" w:hAnsi="Roboto" w:cs="Roboto"/>
          <w:sz w:val="20"/>
          <w:szCs w:val="20"/>
        </w:rPr>
      </w:pPr>
      <w:r w:rsidRPr="5F6C4995">
        <w:rPr>
          <w:rFonts w:ascii="Roboto" w:eastAsia="Roboto" w:hAnsi="Roboto" w:cs="Roboto"/>
          <w:sz w:val="20"/>
          <w:szCs w:val="20"/>
        </w:rPr>
        <w:t xml:space="preserve">The University operates a Fit to </w:t>
      </w:r>
      <w:r w:rsidR="00C83DE9" w:rsidRPr="5F6C4995">
        <w:rPr>
          <w:rFonts w:ascii="Roboto" w:eastAsia="Roboto" w:hAnsi="Roboto" w:cs="Roboto"/>
          <w:sz w:val="20"/>
          <w:szCs w:val="20"/>
        </w:rPr>
        <w:t>Sit</w:t>
      </w:r>
      <w:r w:rsidRPr="5F6C4995">
        <w:rPr>
          <w:rFonts w:ascii="Roboto" w:eastAsia="Roboto" w:hAnsi="Roboto" w:cs="Roboto"/>
          <w:sz w:val="20"/>
          <w:szCs w:val="20"/>
        </w:rPr>
        <w:t xml:space="preserve"> policy. This means that by sitting an examination you are declaring yourself fit to do so.  If you are not able to sit an examination due to circumstances outside of your control, you should follow the Fit to Sit and Extenuating Circumstances policy.  </w:t>
      </w:r>
    </w:p>
    <w:p w14:paraId="2223A1FB" w14:textId="284D388B" w:rsidR="007F6081" w:rsidRPr="007F6081" w:rsidRDefault="007F6081" w:rsidP="0BEFA259">
      <w:pPr>
        <w:spacing w:after="0" w:line="240" w:lineRule="auto"/>
        <w:jc w:val="both"/>
        <w:rPr>
          <w:rFonts w:ascii="Roboto" w:eastAsia="Roboto" w:hAnsi="Roboto" w:cs="Roboto"/>
          <w:sz w:val="20"/>
          <w:szCs w:val="20"/>
        </w:rPr>
      </w:pPr>
    </w:p>
    <w:p w14:paraId="10A2A1D3" w14:textId="569F2103" w:rsidR="00825969" w:rsidRDefault="0A2B8B65" w:rsidP="56E70363">
      <w:pPr>
        <w:spacing w:after="0" w:line="240" w:lineRule="auto"/>
        <w:jc w:val="both"/>
        <w:rPr>
          <w:rFonts w:ascii="Roboto" w:eastAsia="Roboto" w:hAnsi="Roboto" w:cs="Roboto"/>
          <w:sz w:val="20"/>
          <w:szCs w:val="20"/>
        </w:rPr>
      </w:pPr>
      <w:r w:rsidRPr="5F6C4995">
        <w:rPr>
          <w:rFonts w:ascii="Roboto" w:eastAsia="Roboto" w:hAnsi="Roboto" w:cs="Roboto"/>
          <w:sz w:val="20"/>
          <w:szCs w:val="20"/>
        </w:rPr>
        <w:t xml:space="preserve">Students </w:t>
      </w:r>
      <w:r w:rsidR="00306FAA" w:rsidRPr="5F6C4995">
        <w:rPr>
          <w:rFonts w:ascii="Roboto" w:eastAsia="Roboto" w:hAnsi="Roboto" w:cs="Roboto"/>
          <w:sz w:val="20"/>
          <w:szCs w:val="20"/>
        </w:rPr>
        <w:t xml:space="preserve">should </w:t>
      </w:r>
      <w:r w:rsidR="00C83DE9" w:rsidRPr="5F6C4995">
        <w:rPr>
          <w:rFonts w:ascii="Roboto" w:eastAsia="Roboto" w:hAnsi="Roboto" w:cs="Roboto"/>
          <w:sz w:val="20"/>
          <w:szCs w:val="20"/>
        </w:rPr>
        <w:t>retract mitigation in advance of attending examinations, following the process described in the extenuating circumstances task in e: Vision. Students with approved extenuating circumstances who intend to declare themselves fit to sit and for-fit their mitigation, will not be able to sit Canvas Online exams unless the extenuating circumstances is removed from their record</w:t>
      </w:r>
      <w:r w:rsidR="00306FAA" w:rsidRPr="5F6C4995">
        <w:rPr>
          <w:rFonts w:ascii="Roboto" w:eastAsia="Roboto" w:hAnsi="Roboto" w:cs="Roboto"/>
          <w:sz w:val="20"/>
          <w:szCs w:val="20"/>
        </w:rPr>
        <w:t xml:space="preserve">. It is recommended that mitigation is retracted at least 24 hours in advance of the exam date, in order to ensure records are up to date on the day of the exam. Failure to do so could result in not being permitted entry to the exam. </w:t>
      </w:r>
    </w:p>
    <w:p w14:paraId="16293F82" w14:textId="186AD7F5" w:rsidR="00306FAA" w:rsidRDefault="00306FAA" w:rsidP="56E70363">
      <w:pPr>
        <w:spacing w:after="0" w:line="240" w:lineRule="auto"/>
        <w:jc w:val="both"/>
        <w:rPr>
          <w:rFonts w:ascii="Roboto" w:eastAsia="Roboto" w:hAnsi="Roboto" w:cs="Roboto"/>
          <w:sz w:val="20"/>
          <w:szCs w:val="20"/>
        </w:rPr>
      </w:pPr>
    </w:p>
    <w:p w14:paraId="55EB9D15" w14:textId="7A56F72D" w:rsidR="00306FAA" w:rsidRPr="00710562" w:rsidRDefault="00306FAA" w:rsidP="56E70363">
      <w:pPr>
        <w:spacing w:after="0" w:line="240" w:lineRule="auto"/>
        <w:jc w:val="both"/>
        <w:rPr>
          <w:rFonts w:ascii="Roboto Black" w:eastAsia="Roboto" w:hAnsi="Roboto Black" w:cs="Roboto"/>
          <w:b/>
          <w:bCs/>
        </w:rPr>
      </w:pPr>
      <w:r w:rsidRPr="56E70363">
        <w:rPr>
          <w:rFonts w:ascii="Roboto" w:eastAsia="Roboto" w:hAnsi="Roboto" w:cs="Roboto"/>
          <w:sz w:val="20"/>
          <w:szCs w:val="20"/>
        </w:rPr>
        <w:t xml:space="preserve">The </w:t>
      </w:r>
      <w:proofErr w:type="gramStart"/>
      <w:r w:rsidRPr="56E70363">
        <w:rPr>
          <w:rFonts w:ascii="Roboto" w:eastAsia="Roboto" w:hAnsi="Roboto" w:cs="Roboto"/>
          <w:sz w:val="20"/>
          <w:szCs w:val="20"/>
        </w:rPr>
        <w:t>7 day</w:t>
      </w:r>
      <w:proofErr w:type="gramEnd"/>
      <w:r w:rsidRPr="56E70363">
        <w:rPr>
          <w:rFonts w:ascii="Roboto" w:eastAsia="Roboto" w:hAnsi="Roboto" w:cs="Roboto"/>
          <w:sz w:val="20"/>
          <w:szCs w:val="20"/>
        </w:rPr>
        <w:t xml:space="preserve"> self-certification policy and the extension policy do not apply to formal Examinations. </w:t>
      </w:r>
    </w:p>
    <w:p w14:paraId="1920FA0C" w14:textId="77777777" w:rsidR="00287FF2" w:rsidRPr="00F50145" w:rsidRDefault="00287FF2" w:rsidP="00287FF2">
      <w:pPr>
        <w:pStyle w:val="ListParagraph"/>
        <w:spacing w:after="0" w:line="240" w:lineRule="auto"/>
        <w:ind w:left="792"/>
        <w:jc w:val="both"/>
        <w:rPr>
          <w:rFonts w:ascii="Roboto" w:eastAsia="Roboto" w:hAnsi="Roboto" w:cs="Roboto"/>
          <w:sz w:val="20"/>
          <w:szCs w:val="20"/>
        </w:rPr>
      </w:pPr>
    </w:p>
    <w:p w14:paraId="52CBABB8" w14:textId="0FA57D24" w:rsidR="00915FB0" w:rsidRPr="00C83DE9" w:rsidRDefault="00915FB0" w:rsidP="5F6C4995">
      <w:pPr>
        <w:pStyle w:val="Heading2"/>
        <w:jc w:val="both"/>
      </w:pPr>
      <w:bookmarkStart w:id="18" w:name="_Toc88414912"/>
      <w:bookmarkStart w:id="19" w:name="_Toc90041199"/>
      <w:r>
        <w:t xml:space="preserve">Identification </w:t>
      </w:r>
      <w:r w:rsidR="004E2DA7">
        <w:t>&amp; Attendance</w:t>
      </w:r>
      <w:bookmarkEnd w:id="18"/>
      <w:bookmarkEnd w:id="19"/>
    </w:p>
    <w:p w14:paraId="0E8660EA" w14:textId="20CC66FB" w:rsidR="004E2DA7" w:rsidRDefault="00CA573C" w:rsidP="56E70363">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You must bring your current University ID card to each </w:t>
      </w:r>
      <w:proofErr w:type="gramStart"/>
      <w:r w:rsidRPr="56E70363">
        <w:rPr>
          <w:rFonts w:ascii="Roboto" w:eastAsia="Roboto" w:hAnsi="Roboto" w:cs="Roboto"/>
          <w:sz w:val="20"/>
          <w:szCs w:val="20"/>
        </w:rPr>
        <w:t>examination</w:t>
      </w:r>
      <w:r w:rsidR="004E2DA7" w:rsidRPr="56E70363">
        <w:rPr>
          <w:rFonts w:ascii="Roboto" w:eastAsia="Roboto" w:hAnsi="Roboto" w:cs="Roboto"/>
          <w:sz w:val="20"/>
          <w:szCs w:val="20"/>
        </w:rPr>
        <w:t>,</w:t>
      </w:r>
      <w:proofErr w:type="gramEnd"/>
      <w:r w:rsidR="004E2DA7" w:rsidRPr="56E70363">
        <w:rPr>
          <w:rFonts w:ascii="Roboto" w:eastAsia="Roboto" w:hAnsi="Roboto" w:cs="Roboto"/>
          <w:sz w:val="20"/>
          <w:szCs w:val="20"/>
        </w:rPr>
        <w:t xml:space="preserve"> your ID must </w:t>
      </w:r>
      <w:r w:rsidR="6305B920" w:rsidRPr="56E70363">
        <w:rPr>
          <w:rFonts w:ascii="Roboto" w:eastAsia="Roboto" w:hAnsi="Roboto" w:cs="Roboto"/>
          <w:sz w:val="20"/>
          <w:szCs w:val="20"/>
        </w:rPr>
        <w:t>be</w:t>
      </w:r>
      <w:r w:rsidR="004E2DA7" w:rsidRPr="56E70363">
        <w:rPr>
          <w:rFonts w:ascii="Roboto" w:eastAsia="Roboto" w:hAnsi="Roboto" w:cs="Roboto"/>
          <w:sz w:val="20"/>
          <w:szCs w:val="20"/>
        </w:rPr>
        <w:t xml:space="preserve"> </w:t>
      </w:r>
      <w:r w:rsidR="57E01099" w:rsidRPr="56E70363">
        <w:rPr>
          <w:rFonts w:ascii="Roboto" w:eastAsia="Roboto" w:hAnsi="Roboto" w:cs="Roboto"/>
          <w:sz w:val="20"/>
          <w:szCs w:val="20"/>
        </w:rPr>
        <w:t>verified</w:t>
      </w:r>
      <w:r w:rsidR="004E2DA7" w:rsidRPr="56E70363">
        <w:rPr>
          <w:rFonts w:ascii="Roboto" w:eastAsia="Roboto" w:hAnsi="Roboto" w:cs="Roboto"/>
          <w:sz w:val="20"/>
          <w:szCs w:val="20"/>
        </w:rPr>
        <w:t xml:space="preserve"> in order for your attendance to be logged. </w:t>
      </w:r>
    </w:p>
    <w:p w14:paraId="1F9813D9" w14:textId="77777777" w:rsidR="004E2DA7" w:rsidRDefault="004E2DA7" w:rsidP="007F6081">
      <w:pPr>
        <w:spacing w:after="0" w:line="240" w:lineRule="auto"/>
        <w:jc w:val="both"/>
        <w:rPr>
          <w:rFonts w:ascii="Roboto" w:eastAsia="Roboto" w:hAnsi="Roboto" w:cs="Roboto"/>
          <w:sz w:val="20"/>
          <w:szCs w:val="20"/>
        </w:rPr>
      </w:pPr>
    </w:p>
    <w:p w14:paraId="2D3F2DB5" w14:textId="7EFAE969" w:rsidR="00281CDD" w:rsidRPr="00C83DE9" w:rsidRDefault="00CA573C" w:rsidP="007F6081">
      <w:pPr>
        <w:spacing w:after="0" w:line="240" w:lineRule="auto"/>
        <w:jc w:val="both"/>
        <w:rPr>
          <w:rFonts w:ascii="Roboto" w:eastAsia="Roboto" w:hAnsi="Roboto" w:cs="Roboto"/>
          <w:sz w:val="20"/>
          <w:szCs w:val="20"/>
        </w:rPr>
      </w:pPr>
      <w:r w:rsidRPr="56E70363">
        <w:rPr>
          <w:rFonts w:ascii="Roboto" w:eastAsia="Roboto" w:hAnsi="Roboto" w:cs="Roboto"/>
          <w:sz w:val="20"/>
          <w:szCs w:val="20"/>
        </w:rPr>
        <w:t>If you do not have your current University ID card, please bring another form of photographic identification with you</w:t>
      </w:r>
      <w:r w:rsidR="0047458E" w:rsidRPr="56E70363">
        <w:rPr>
          <w:rFonts w:ascii="Roboto" w:eastAsia="Roboto" w:hAnsi="Roboto" w:cs="Roboto"/>
          <w:sz w:val="20"/>
          <w:szCs w:val="20"/>
        </w:rPr>
        <w:t>,</w:t>
      </w:r>
      <w:r w:rsidRPr="56E70363">
        <w:rPr>
          <w:rFonts w:ascii="Roboto" w:eastAsia="Roboto" w:hAnsi="Roboto" w:cs="Roboto"/>
          <w:sz w:val="20"/>
          <w:szCs w:val="20"/>
        </w:rPr>
        <w:t xml:space="preserve"> such as</w:t>
      </w:r>
      <w:r w:rsidR="003046B6" w:rsidRPr="56E70363">
        <w:rPr>
          <w:rFonts w:ascii="Roboto" w:eastAsia="Roboto" w:hAnsi="Roboto" w:cs="Roboto"/>
          <w:sz w:val="20"/>
          <w:szCs w:val="20"/>
        </w:rPr>
        <w:t xml:space="preserve"> a</w:t>
      </w:r>
      <w:r w:rsidRPr="56E70363">
        <w:rPr>
          <w:rFonts w:ascii="Roboto" w:eastAsia="Roboto" w:hAnsi="Roboto" w:cs="Roboto"/>
          <w:sz w:val="20"/>
          <w:szCs w:val="20"/>
        </w:rPr>
        <w:t xml:space="preserve"> </w:t>
      </w:r>
      <w:r w:rsidR="0047458E" w:rsidRPr="56E70363">
        <w:rPr>
          <w:rFonts w:ascii="Roboto" w:eastAsia="Roboto" w:hAnsi="Roboto" w:cs="Roboto"/>
          <w:sz w:val="20"/>
          <w:szCs w:val="20"/>
        </w:rPr>
        <w:t>p</w:t>
      </w:r>
      <w:r w:rsidRPr="56E70363">
        <w:rPr>
          <w:rFonts w:ascii="Roboto" w:eastAsia="Roboto" w:hAnsi="Roboto" w:cs="Roboto"/>
          <w:sz w:val="20"/>
          <w:szCs w:val="20"/>
        </w:rPr>
        <w:t xml:space="preserve">assport or driving licence. </w:t>
      </w:r>
    </w:p>
    <w:p w14:paraId="151065E1" w14:textId="77777777" w:rsidR="00825969" w:rsidRPr="00C83DE9" w:rsidRDefault="00825969" w:rsidP="48F29A29">
      <w:pPr>
        <w:pStyle w:val="ListParagraph"/>
        <w:spacing w:after="0" w:line="240" w:lineRule="auto"/>
        <w:ind w:left="792"/>
        <w:jc w:val="both"/>
        <w:rPr>
          <w:rFonts w:ascii="Roboto" w:eastAsia="Roboto" w:hAnsi="Roboto" w:cs="Roboto"/>
          <w:sz w:val="20"/>
          <w:szCs w:val="20"/>
        </w:rPr>
      </w:pPr>
    </w:p>
    <w:p w14:paraId="38FF0C53" w14:textId="03830442" w:rsidR="00EC780D" w:rsidRPr="00C83DE9" w:rsidRDefault="00287FF2" w:rsidP="0543B714">
      <w:pPr>
        <w:spacing w:after="0" w:line="240" w:lineRule="auto"/>
        <w:jc w:val="both"/>
        <w:rPr>
          <w:rFonts w:ascii="Roboto" w:eastAsia="Roboto" w:hAnsi="Roboto" w:cs="Roboto"/>
          <w:sz w:val="20"/>
          <w:szCs w:val="20"/>
        </w:rPr>
      </w:pPr>
      <w:r w:rsidRPr="0543B714">
        <w:rPr>
          <w:rFonts w:ascii="Roboto" w:eastAsia="Roboto" w:hAnsi="Roboto" w:cs="Roboto"/>
          <w:sz w:val="20"/>
          <w:szCs w:val="20"/>
        </w:rPr>
        <w:t>You may be asked to show your identification</w:t>
      </w:r>
      <w:r w:rsidR="00B70363" w:rsidRPr="0543B714">
        <w:rPr>
          <w:rFonts w:ascii="Roboto" w:eastAsia="Roboto" w:hAnsi="Roboto" w:cs="Roboto"/>
          <w:sz w:val="20"/>
          <w:szCs w:val="20"/>
        </w:rPr>
        <w:t xml:space="preserve"> </w:t>
      </w:r>
      <w:r w:rsidR="3F921093" w:rsidRPr="0543B714">
        <w:rPr>
          <w:rFonts w:ascii="Roboto" w:eastAsia="Roboto" w:hAnsi="Roboto" w:cs="Roboto"/>
          <w:sz w:val="20"/>
          <w:szCs w:val="20"/>
        </w:rPr>
        <w:t>at a designated check in point</w:t>
      </w:r>
      <w:r w:rsidR="00493ECA" w:rsidRPr="0543B714">
        <w:rPr>
          <w:rFonts w:ascii="Roboto" w:eastAsia="Roboto" w:hAnsi="Roboto" w:cs="Roboto"/>
          <w:sz w:val="20"/>
          <w:szCs w:val="20"/>
        </w:rPr>
        <w:t xml:space="preserve">, or </w:t>
      </w:r>
      <w:r w:rsidR="742FE422" w:rsidRPr="0543B714">
        <w:rPr>
          <w:rFonts w:ascii="Roboto" w:eastAsia="Roboto" w:hAnsi="Roboto" w:cs="Roboto"/>
          <w:sz w:val="20"/>
          <w:szCs w:val="20"/>
        </w:rPr>
        <w:t>upon</w:t>
      </w:r>
      <w:r w:rsidR="00493ECA" w:rsidRPr="0543B714">
        <w:rPr>
          <w:rFonts w:ascii="Roboto" w:eastAsia="Roboto" w:hAnsi="Roboto" w:cs="Roboto"/>
          <w:sz w:val="20"/>
          <w:szCs w:val="20"/>
        </w:rPr>
        <w:t xml:space="preserve"> entry to the </w:t>
      </w:r>
      <w:r w:rsidR="4970F987" w:rsidRPr="0543B714">
        <w:rPr>
          <w:rFonts w:ascii="Roboto" w:eastAsia="Roboto" w:hAnsi="Roboto" w:cs="Roboto"/>
          <w:sz w:val="20"/>
          <w:szCs w:val="20"/>
        </w:rPr>
        <w:t xml:space="preserve">examination </w:t>
      </w:r>
      <w:r w:rsidR="00493ECA" w:rsidRPr="0543B714">
        <w:rPr>
          <w:rFonts w:ascii="Roboto" w:eastAsia="Roboto" w:hAnsi="Roboto" w:cs="Roboto"/>
          <w:sz w:val="20"/>
          <w:szCs w:val="20"/>
        </w:rPr>
        <w:t>room</w:t>
      </w:r>
      <w:r w:rsidR="7E0B35B4" w:rsidRPr="0543B714">
        <w:rPr>
          <w:rFonts w:ascii="Roboto" w:eastAsia="Roboto" w:hAnsi="Roboto" w:cs="Roboto"/>
          <w:sz w:val="20"/>
          <w:szCs w:val="20"/>
        </w:rPr>
        <w:t xml:space="preserve">. </w:t>
      </w:r>
      <w:r w:rsidR="3F921093" w:rsidRPr="0543B714">
        <w:rPr>
          <w:rFonts w:ascii="Roboto" w:eastAsia="Roboto" w:hAnsi="Roboto" w:cs="Roboto"/>
          <w:sz w:val="20"/>
          <w:szCs w:val="20"/>
        </w:rPr>
        <w:t xml:space="preserve"> </w:t>
      </w:r>
      <w:r w:rsidR="61A7F7C1" w:rsidRPr="0543B714">
        <w:rPr>
          <w:rFonts w:ascii="Roboto" w:eastAsia="Roboto" w:hAnsi="Roboto" w:cs="Roboto"/>
          <w:sz w:val="20"/>
          <w:szCs w:val="20"/>
        </w:rPr>
        <w:t xml:space="preserve">You will always be asked </w:t>
      </w:r>
      <w:r w:rsidRPr="0543B714">
        <w:rPr>
          <w:rFonts w:ascii="Roboto" w:eastAsia="Roboto" w:hAnsi="Roboto" w:cs="Roboto"/>
          <w:sz w:val="20"/>
          <w:szCs w:val="20"/>
        </w:rPr>
        <w:t>to place your ID card on your examination desk throughout the duration of your exam</w:t>
      </w:r>
      <w:r w:rsidR="32D4C954" w:rsidRPr="0543B714">
        <w:rPr>
          <w:rFonts w:ascii="Roboto" w:eastAsia="Roboto" w:hAnsi="Roboto" w:cs="Roboto"/>
          <w:sz w:val="20"/>
          <w:szCs w:val="20"/>
        </w:rPr>
        <w:t xml:space="preserve">. </w:t>
      </w:r>
    </w:p>
    <w:p w14:paraId="5C2489EB" w14:textId="5125D82C" w:rsidR="00EC780D" w:rsidRPr="00C83DE9" w:rsidRDefault="00EC780D" w:rsidP="0543B714">
      <w:pPr>
        <w:spacing w:after="0" w:line="240" w:lineRule="auto"/>
        <w:jc w:val="both"/>
        <w:rPr>
          <w:rFonts w:ascii="Roboto" w:eastAsia="Roboto" w:hAnsi="Roboto" w:cs="Roboto"/>
          <w:sz w:val="20"/>
          <w:szCs w:val="20"/>
        </w:rPr>
      </w:pPr>
    </w:p>
    <w:p w14:paraId="2253900B" w14:textId="5EAF6C78" w:rsidR="00EC780D" w:rsidRPr="00C83DE9" w:rsidRDefault="00EC780D" w:rsidP="00EC780D">
      <w:pPr>
        <w:spacing w:after="0" w:line="240" w:lineRule="auto"/>
        <w:jc w:val="both"/>
        <w:rPr>
          <w:rFonts w:ascii="Roboto" w:eastAsia="Roboto" w:hAnsi="Roboto" w:cs="Roboto"/>
          <w:sz w:val="20"/>
          <w:szCs w:val="20"/>
        </w:rPr>
      </w:pPr>
      <w:r w:rsidRPr="0543B714">
        <w:rPr>
          <w:rFonts w:ascii="Roboto" w:eastAsia="Roboto" w:hAnsi="Roboto" w:cs="Roboto"/>
          <w:sz w:val="20"/>
          <w:szCs w:val="20"/>
        </w:rPr>
        <w:t xml:space="preserve">Students who arrive at the exam room or designated check in point wearing an item covering their face and/or ears (including a face mask), may be asked to remove the clothing enough to be fully identified </w:t>
      </w:r>
      <w:r w:rsidRPr="0543B714">
        <w:rPr>
          <w:rFonts w:ascii="Roboto" w:eastAsia="Roboto" w:hAnsi="Roboto" w:cs="Roboto"/>
          <w:sz w:val="20"/>
          <w:szCs w:val="20"/>
        </w:rPr>
        <w:lastRenderedPageBreak/>
        <w:t xml:space="preserve">by the Invigilator. Depending upon the university Covid alert level, this will be carried out from behind a screen and can be done in private upon request. </w:t>
      </w:r>
    </w:p>
    <w:p w14:paraId="7AC9A87F" w14:textId="77777777" w:rsidR="00EC780D" w:rsidRPr="00C83DE9" w:rsidRDefault="00EC780D" w:rsidP="00EC780D">
      <w:pPr>
        <w:pStyle w:val="ListParagraph"/>
        <w:spacing w:after="0" w:line="240" w:lineRule="auto"/>
        <w:ind w:left="578"/>
        <w:contextualSpacing w:val="0"/>
        <w:jc w:val="both"/>
        <w:rPr>
          <w:rFonts w:ascii="Roboto" w:eastAsia="Roboto" w:hAnsi="Roboto" w:cs="Roboto"/>
          <w:sz w:val="20"/>
          <w:szCs w:val="20"/>
          <w:highlight w:val="green"/>
        </w:rPr>
      </w:pPr>
    </w:p>
    <w:p w14:paraId="2551FA50" w14:textId="77777777" w:rsidR="00EC780D" w:rsidRPr="004E2DA7" w:rsidRDefault="00EC780D" w:rsidP="56E70363">
      <w:pPr>
        <w:spacing w:after="0" w:line="240" w:lineRule="auto"/>
        <w:jc w:val="both"/>
        <w:rPr>
          <w:rFonts w:ascii="Roboto" w:eastAsia="Roboto" w:hAnsi="Roboto" w:cs="Roboto"/>
          <w:b/>
          <w:bCs/>
          <w:sz w:val="20"/>
          <w:szCs w:val="20"/>
        </w:rPr>
      </w:pPr>
      <w:r w:rsidRPr="56E70363">
        <w:rPr>
          <w:rFonts w:ascii="Roboto" w:eastAsia="Roboto" w:hAnsi="Roboto" w:cs="Roboto"/>
          <w:b/>
          <w:bCs/>
          <w:sz w:val="20"/>
          <w:szCs w:val="20"/>
        </w:rPr>
        <w:t xml:space="preserve">Students who arrive without any identification will be required to report to the Exam Office for an </w:t>
      </w:r>
      <w:proofErr w:type="gramStart"/>
      <w:r w:rsidRPr="56E70363">
        <w:rPr>
          <w:rFonts w:ascii="Roboto" w:eastAsia="Roboto" w:hAnsi="Roboto" w:cs="Roboto"/>
          <w:b/>
          <w:bCs/>
          <w:sz w:val="20"/>
          <w:szCs w:val="20"/>
        </w:rPr>
        <w:t>in person</w:t>
      </w:r>
      <w:proofErr w:type="gramEnd"/>
      <w:r w:rsidRPr="56E70363">
        <w:rPr>
          <w:rFonts w:ascii="Roboto" w:eastAsia="Roboto" w:hAnsi="Roboto" w:cs="Roboto"/>
          <w:b/>
          <w:bCs/>
          <w:sz w:val="20"/>
          <w:szCs w:val="20"/>
        </w:rPr>
        <w:t xml:space="preserve"> verification after the exam. Failure to be fully identified will result in being referred to Conduct and Appeals Unit.</w:t>
      </w:r>
    </w:p>
    <w:p w14:paraId="11825943" w14:textId="3B2073FA" w:rsidR="00915FB0" w:rsidRDefault="00915FB0" w:rsidP="00DC546F">
      <w:pPr>
        <w:spacing w:after="0" w:line="240" w:lineRule="auto"/>
        <w:jc w:val="both"/>
        <w:rPr>
          <w:rFonts w:ascii="Roboto" w:eastAsia="Roboto" w:hAnsi="Roboto" w:cs="Roboto"/>
          <w:sz w:val="20"/>
          <w:szCs w:val="20"/>
        </w:rPr>
      </w:pPr>
    </w:p>
    <w:p w14:paraId="670E0B72" w14:textId="3D381152" w:rsidR="00915FB0" w:rsidRPr="00C83DE9" w:rsidRDefault="00915FB0" w:rsidP="5F6C4995">
      <w:pPr>
        <w:pStyle w:val="Heading2"/>
        <w:jc w:val="both"/>
      </w:pPr>
      <w:bookmarkStart w:id="20" w:name="_Toc88414913"/>
      <w:bookmarkStart w:id="21" w:name="_Toc90041200"/>
      <w:r>
        <w:t xml:space="preserve">Allocated </w:t>
      </w:r>
      <w:r w:rsidR="00EC780D">
        <w:t xml:space="preserve">Rooms &amp; </w:t>
      </w:r>
      <w:r>
        <w:t>Seats</w:t>
      </w:r>
      <w:bookmarkEnd w:id="20"/>
      <w:bookmarkEnd w:id="21"/>
    </w:p>
    <w:p w14:paraId="37C2DFD3" w14:textId="6ADA42B7" w:rsidR="00287FF2" w:rsidRPr="007F6081" w:rsidRDefault="00287FF2" w:rsidP="56E70363">
      <w:pPr>
        <w:spacing w:after="0" w:line="240" w:lineRule="auto"/>
        <w:jc w:val="both"/>
        <w:rPr>
          <w:rFonts w:ascii="Roboto" w:eastAsia="Roboto" w:hAnsi="Roboto" w:cs="Roboto"/>
          <w:sz w:val="20"/>
          <w:szCs w:val="20"/>
        </w:rPr>
      </w:pPr>
      <w:r w:rsidRPr="56E70363">
        <w:rPr>
          <w:rFonts w:ascii="Roboto" w:eastAsia="Roboto" w:hAnsi="Roboto" w:cs="Roboto"/>
          <w:sz w:val="20"/>
          <w:szCs w:val="20"/>
        </w:rPr>
        <w:t>Wh</w:t>
      </w:r>
      <w:r w:rsidR="00EC780D" w:rsidRPr="56E70363">
        <w:rPr>
          <w:rFonts w:ascii="Roboto" w:eastAsia="Roboto" w:hAnsi="Roboto" w:cs="Roboto"/>
          <w:sz w:val="20"/>
          <w:szCs w:val="20"/>
        </w:rPr>
        <w:t>ere seat numbers are</w:t>
      </w:r>
      <w:r w:rsidR="3AD904BF" w:rsidRPr="56E70363">
        <w:rPr>
          <w:rFonts w:ascii="Roboto" w:eastAsia="Roboto" w:hAnsi="Roboto" w:cs="Roboto"/>
          <w:sz w:val="20"/>
          <w:szCs w:val="20"/>
        </w:rPr>
        <w:t xml:space="preserve"> pre</w:t>
      </w:r>
      <w:r w:rsidR="00EC780D" w:rsidRPr="56E70363">
        <w:rPr>
          <w:rFonts w:ascii="Roboto" w:eastAsia="Roboto" w:hAnsi="Roboto" w:cs="Roboto"/>
          <w:sz w:val="20"/>
          <w:szCs w:val="20"/>
        </w:rPr>
        <w:t xml:space="preserve"> allocated students must sit in the seat provided</w:t>
      </w:r>
      <w:r w:rsidRPr="56E70363">
        <w:rPr>
          <w:rFonts w:ascii="Roboto" w:eastAsia="Roboto" w:hAnsi="Roboto" w:cs="Roboto"/>
          <w:sz w:val="20"/>
          <w:szCs w:val="20"/>
        </w:rPr>
        <w:t xml:space="preserve">. </w:t>
      </w:r>
      <w:r w:rsidR="00EC780D" w:rsidRPr="56E70363">
        <w:rPr>
          <w:rFonts w:ascii="Roboto" w:eastAsia="Roboto" w:hAnsi="Roboto" w:cs="Roboto"/>
          <w:sz w:val="20"/>
          <w:szCs w:val="20"/>
        </w:rPr>
        <w:t>Students</w:t>
      </w:r>
      <w:r w:rsidRPr="56E70363">
        <w:rPr>
          <w:rFonts w:ascii="Roboto" w:eastAsia="Roboto" w:hAnsi="Roboto" w:cs="Roboto"/>
          <w:sz w:val="20"/>
          <w:szCs w:val="20"/>
        </w:rPr>
        <w:t xml:space="preserve"> will not be permitted to enter an exam room and use a seat </w:t>
      </w:r>
      <w:r w:rsidR="00EC780D" w:rsidRPr="56E70363">
        <w:rPr>
          <w:rFonts w:ascii="Roboto" w:eastAsia="Roboto" w:hAnsi="Roboto" w:cs="Roboto"/>
          <w:sz w:val="20"/>
          <w:szCs w:val="20"/>
        </w:rPr>
        <w:t>pre-</w:t>
      </w:r>
      <w:r w:rsidRPr="56E70363">
        <w:rPr>
          <w:rFonts w:ascii="Roboto" w:eastAsia="Roboto" w:hAnsi="Roboto" w:cs="Roboto"/>
          <w:sz w:val="20"/>
          <w:szCs w:val="20"/>
        </w:rPr>
        <w:t>allocated to another student</w:t>
      </w:r>
      <w:r w:rsidR="00EC780D" w:rsidRPr="56E70363">
        <w:rPr>
          <w:rFonts w:ascii="Roboto" w:eastAsia="Roboto" w:hAnsi="Roboto" w:cs="Roboto"/>
          <w:sz w:val="20"/>
          <w:szCs w:val="20"/>
        </w:rPr>
        <w:t xml:space="preserve"> without the permission of the invigilator, who will seek permission from the Exam Office</w:t>
      </w:r>
      <w:r w:rsidRPr="56E70363">
        <w:rPr>
          <w:rFonts w:ascii="Roboto" w:eastAsia="Roboto" w:hAnsi="Roboto" w:cs="Roboto"/>
          <w:sz w:val="20"/>
          <w:szCs w:val="20"/>
        </w:rPr>
        <w:t xml:space="preserve">. </w:t>
      </w:r>
      <w:r w:rsidR="00EC780D" w:rsidRPr="56E70363">
        <w:rPr>
          <w:rFonts w:ascii="Roboto" w:eastAsia="Roboto" w:hAnsi="Roboto" w:cs="Roboto"/>
          <w:sz w:val="20"/>
          <w:szCs w:val="20"/>
        </w:rPr>
        <w:t>Students arriving</w:t>
      </w:r>
      <w:r w:rsidRPr="56E70363">
        <w:rPr>
          <w:rFonts w:ascii="Roboto" w:eastAsia="Roboto" w:hAnsi="Roboto" w:cs="Roboto"/>
          <w:sz w:val="20"/>
          <w:szCs w:val="20"/>
        </w:rPr>
        <w:t xml:space="preserve"> at the wrong location, </w:t>
      </w:r>
      <w:r w:rsidR="00EC780D" w:rsidRPr="56E70363">
        <w:rPr>
          <w:rFonts w:ascii="Roboto" w:eastAsia="Roboto" w:hAnsi="Roboto" w:cs="Roboto"/>
          <w:sz w:val="20"/>
          <w:szCs w:val="20"/>
        </w:rPr>
        <w:t>w</w:t>
      </w:r>
      <w:r w:rsidRPr="56E70363">
        <w:rPr>
          <w:rFonts w:ascii="Roboto" w:eastAsia="Roboto" w:hAnsi="Roboto" w:cs="Roboto"/>
          <w:sz w:val="20"/>
          <w:szCs w:val="20"/>
        </w:rPr>
        <w:t>ill be asked to</w:t>
      </w:r>
      <w:r w:rsidR="00DC546F" w:rsidRPr="56E70363">
        <w:rPr>
          <w:rFonts w:ascii="Roboto" w:eastAsia="Roboto" w:hAnsi="Roboto" w:cs="Roboto"/>
          <w:sz w:val="20"/>
          <w:szCs w:val="20"/>
        </w:rPr>
        <w:t xml:space="preserve"> go</w:t>
      </w:r>
      <w:r w:rsidRPr="56E70363">
        <w:rPr>
          <w:rFonts w:ascii="Roboto" w:eastAsia="Roboto" w:hAnsi="Roboto" w:cs="Roboto"/>
          <w:sz w:val="20"/>
          <w:szCs w:val="20"/>
        </w:rPr>
        <w:t xml:space="preserve"> the room and allocated seat as per </w:t>
      </w:r>
      <w:r w:rsidR="00EC780D" w:rsidRPr="56E70363">
        <w:rPr>
          <w:rFonts w:ascii="Roboto" w:eastAsia="Roboto" w:hAnsi="Roboto" w:cs="Roboto"/>
          <w:sz w:val="20"/>
          <w:szCs w:val="20"/>
        </w:rPr>
        <w:t>their</w:t>
      </w:r>
      <w:r w:rsidRPr="56E70363">
        <w:rPr>
          <w:rFonts w:ascii="Roboto" w:eastAsia="Roboto" w:hAnsi="Roboto" w:cs="Roboto"/>
          <w:sz w:val="20"/>
          <w:szCs w:val="20"/>
        </w:rPr>
        <w:t xml:space="preserve"> examination timetable. </w:t>
      </w:r>
    </w:p>
    <w:p w14:paraId="43358795" w14:textId="74CB65E5" w:rsidR="00440C8A" w:rsidRPr="00DC546F" w:rsidRDefault="00EC780D" w:rsidP="0D556AD0">
      <w:pPr>
        <w:spacing w:after="0" w:line="240" w:lineRule="auto"/>
        <w:jc w:val="both"/>
        <w:rPr>
          <w:rFonts w:ascii="Roboto" w:eastAsia="Roboto" w:hAnsi="Roboto" w:cs="Roboto"/>
          <w:sz w:val="20"/>
          <w:szCs w:val="20"/>
        </w:rPr>
      </w:pPr>
      <w:r w:rsidRPr="100741FC">
        <w:rPr>
          <w:rFonts w:ascii="Roboto" w:eastAsia="Roboto" w:hAnsi="Roboto" w:cs="Roboto"/>
          <w:sz w:val="20"/>
          <w:szCs w:val="20"/>
        </w:rPr>
        <w:t xml:space="preserve"> </w:t>
      </w:r>
    </w:p>
    <w:p w14:paraId="04E10449" w14:textId="3CDDE935" w:rsidR="006D7142" w:rsidRPr="00A70040" w:rsidRDefault="25733E18" w:rsidP="5F6C4995">
      <w:pPr>
        <w:pStyle w:val="Heading2"/>
        <w:spacing w:line="240" w:lineRule="auto"/>
        <w:jc w:val="both"/>
        <w:rPr>
          <w:rFonts w:ascii="Calibri Light" w:hAnsi="Calibri Light"/>
          <w:b/>
          <w:bCs/>
        </w:rPr>
      </w:pPr>
      <w:bookmarkStart w:id="22" w:name="_Toc88414914"/>
      <w:bookmarkStart w:id="23" w:name="_Toc90041201"/>
      <w:r>
        <w:t>Prohibited Items in Examinations</w:t>
      </w:r>
      <w:bookmarkEnd w:id="22"/>
      <w:bookmarkEnd w:id="23"/>
    </w:p>
    <w:p w14:paraId="7BCDF1EC" w14:textId="1AB26A85" w:rsidR="006D7142" w:rsidRPr="00F032CC" w:rsidRDefault="00F032CC" w:rsidP="5F6C4995">
      <w:pPr>
        <w:spacing w:after="0" w:line="240" w:lineRule="auto"/>
        <w:jc w:val="both"/>
        <w:rPr>
          <w:rFonts w:ascii="Roboto" w:eastAsia="Roboto" w:hAnsi="Roboto" w:cs="Roboto"/>
          <w:b/>
          <w:bCs/>
          <w:sz w:val="20"/>
          <w:szCs w:val="20"/>
        </w:rPr>
      </w:pPr>
      <w:r w:rsidRPr="5F6C4995">
        <w:rPr>
          <w:rFonts w:ascii="Roboto" w:eastAsia="Roboto" w:hAnsi="Roboto" w:cs="Roboto"/>
          <w:b/>
          <w:bCs/>
          <w:sz w:val="20"/>
          <w:szCs w:val="20"/>
        </w:rPr>
        <w:t>Mobile</w:t>
      </w:r>
      <w:r w:rsidR="25733E18" w:rsidRPr="5F6C4995">
        <w:rPr>
          <w:rFonts w:ascii="Roboto" w:eastAsia="Roboto" w:hAnsi="Roboto" w:cs="Roboto"/>
          <w:b/>
          <w:bCs/>
          <w:sz w:val="20"/>
          <w:szCs w:val="20"/>
        </w:rPr>
        <w:t xml:space="preserve"> phones, tablets, fitness bands, ear buds</w:t>
      </w:r>
      <w:r w:rsidR="004E2DA7" w:rsidRPr="00BB2C2E">
        <w:rPr>
          <w:rFonts w:ascii="Roboto" w:eastAsia="Roboto" w:hAnsi="Roboto" w:cs="Roboto"/>
          <w:b/>
          <w:bCs/>
          <w:sz w:val="20"/>
          <w:szCs w:val="20"/>
        </w:rPr>
        <w:t xml:space="preserve">, </w:t>
      </w:r>
      <w:r w:rsidR="25733E18" w:rsidRPr="5F6C4995">
        <w:rPr>
          <w:rFonts w:ascii="Roboto" w:eastAsia="Roboto" w:hAnsi="Roboto" w:cs="Roboto"/>
          <w:b/>
          <w:bCs/>
          <w:sz w:val="20"/>
          <w:szCs w:val="20"/>
        </w:rPr>
        <w:t>smart watches</w:t>
      </w:r>
      <w:r w:rsidR="004E2DA7" w:rsidRPr="5F6C4995">
        <w:rPr>
          <w:rFonts w:ascii="Roboto" w:eastAsia="Roboto" w:hAnsi="Roboto" w:cs="Roboto"/>
          <w:b/>
          <w:bCs/>
          <w:sz w:val="20"/>
          <w:szCs w:val="20"/>
        </w:rPr>
        <w:t xml:space="preserve">, smart pens </w:t>
      </w:r>
      <w:r w:rsidR="004E2DA7" w:rsidRPr="00BB2C2E">
        <w:rPr>
          <w:rFonts w:ascii="Roboto" w:eastAsia="Roboto" w:hAnsi="Roboto" w:cs="Roboto"/>
          <w:b/>
          <w:bCs/>
          <w:sz w:val="20"/>
          <w:szCs w:val="20"/>
        </w:rPr>
        <w:t xml:space="preserve">and any other ‘smart’ devices </w:t>
      </w:r>
    </w:p>
    <w:p w14:paraId="180BD83F" w14:textId="7A6DCD0D" w:rsidR="006D7142" w:rsidRPr="00F032CC" w:rsidRDefault="25733E18" w:rsidP="56E70363">
      <w:pPr>
        <w:spacing w:after="0" w:line="240" w:lineRule="auto"/>
        <w:ind w:left="360"/>
        <w:jc w:val="both"/>
        <w:rPr>
          <w:rFonts w:ascii="Roboto" w:eastAsia="Roboto" w:hAnsi="Roboto" w:cs="Roboto"/>
          <w:strike/>
          <w:sz w:val="20"/>
          <w:szCs w:val="20"/>
          <w:highlight w:val="yellow"/>
        </w:rPr>
      </w:pPr>
      <w:r w:rsidRPr="56E70363">
        <w:rPr>
          <w:rFonts w:ascii="Roboto" w:eastAsia="Roboto" w:hAnsi="Roboto" w:cs="Roboto"/>
          <w:sz w:val="20"/>
          <w:szCs w:val="20"/>
        </w:rPr>
        <w:t xml:space="preserve">If you must bring such items to your examination, they must be switched off and placed with your belongings in the area designated to you. </w:t>
      </w:r>
    </w:p>
    <w:p w14:paraId="6A4187D3" w14:textId="77777777" w:rsidR="006D7142" w:rsidRPr="00A70040" w:rsidRDefault="006D7142" w:rsidP="100741FC">
      <w:pPr>
        <w:spacing w:after="0" w:line="240" w:lineRule="auto"/>
        <w:jc w:val="both"/>
        <w:rPr>
          <w:rFonts w:ascii="Roboto" w:eastAsia="Roboto" w:hAnsi="Roboto" w:cs="Roboto"/>
          <w:sz w:val="20"/>
          <w:szCs w:val="20"/>
        </w:rPr>
      </w:pPr>
    </w:p>
    <w:p w14:paraId="3A0499B9" w14:textId="39F9F685" w:rsidR="006D7142" w:rsidRPr="00F032CC" w:rsidRDefault="25733E18" w:rsidP="56E70363">
      <w:pPr>
        <w:spacing w:after="0" w:line="240" w:lineRule="auto"/>
        <w:jc w:val="both"/>
        <w:rPr>
          <w:rFonts w:ascii="Roboto" w:eastAsia="Roboto" w:hAnsi="Roboto" w:cs="Roboto"/>
          <w:sz w:val="20"/>
          <w:szCs w:val="20"/>
        </w:rPr>
      </w:pPr>
      <w:r w:rsidRPr="56E70363">
        <w:rPr>
          <w:rFonts w:ascii="Roboto" w:eastAsia="Roboto" w:hAnsi="Roboto" w:cs="Roboto"/>
          <w:sz w:val="20"/>
          <w:szCs w:val="20"/>
        </w:rPr>
        <w:t>The University accepts no liability for the loss or damage to your personal property</w:t>
      </w:r>
      <w:r w:rsidR="00F032CC" w:rsidRPr="56E70363">
        <w:rPr>
          <w:rFonts w:ascii="Roboto" w:eastAsia="Roboto" w:hAnsi="Roboto" w:cs="Roboto"/>
          <w:sz w:val="20"/>
          <w:szCs w:val="20"/>
        </w:rPr>
        <w:t xml:space="preserve"> and recommends valuable items are left at home where possible. </w:t>
      </w:r>
    </w:p>
    <w:p w14:paraId="675E24AB" w14:textId="77777777" w:rsidR="006D7142" w:rsidRPr="00A70040" w:rsidRDefault="006D7142" w:rsidP="100741FC">
      <w:pPr>
        <w:spacing w:after="0" w:line="240" w:lineRule="auto"/>
        <w:jc w:val="both"/>
        <w:rPr>
          <w:rFonts w:ascii="Roboto" w:eastAsia="Roboto" w:hAnsi="Roboto" w:cs="Roboto"/>
          <w:sz w:val="20"/>
          <w:szCs w:val="20"/>
        </w:rPr>
      </w:pPr>
    </w:p>
    <w:p w14:paraId="40A1010A" w14:textId="3427BBED" w:rsidR="00F032CC" w:rsidRPr="00F032CC" w:rsidRDefault="25733E18" w:rsidP="56E70363">
      <w:pPr>
        <w:spacing w:after="0" w:line="240" w:lineRule="auto"/>
        <w:jc w:val="both"/>
        <w:rPr>
          <w:rFonts w:ascii="Roboto" w:eastAsia="Roboto" w:hAnsi="Roboto" w:cs="Roboto"/>
          <w:b/>
          <w:bCs/>
          <w:sz w:val="20"/>
          <w:szCs w:val="20"/>
        </w:rPr>
      </w:pPr>
      <w:r w:rsidRPr="56E70363">
        <w:rPr>
          <w:rFonts w:ascii="Roboto" w:eastAsia="Roboto" w:hAnsi="Roboto" w:cs="Roboto"/>
          <w:b/>
          <w:bCs/>
          <w:sz w:val="20"/>
          <w:szCs w:val="20"/>
        </w:rPr>
        <w:t xml:space="preserve">Revision </w:t>
      </w:r>
      <w:r w:rsidR="00F032CC" w:rsidRPr="56E70363">
        <w:rPr>
          <w:rFonts w:ascii="Roboto" w:eastAsia="Roboto" w:hAnsi="Roboto" w:cs="Roboto"/>
          <w:b/>
          <w:bCs/>
          <w:sz w:val="20"/>
          <w:szCs w:val="20"/>
        </w:rPr>
        <w:t>N</w:t>
      </w:r>
      <w:r w:rsidRPr="56E70363">
        <w:rPr>
          <w:rFonts w:ascii="Roboto" w:eastAsia="Roboto" w:hAnsi="Roboto" w:cs="Roboto"/>
          <w:b/>
          <w:bCs/>
          <w:sz w:val="20"/>
          <w:szCs w:val="20"/>
        </w:rPr>
        <w:t xml:space="preserve">otes </w:t>
      </w:r>
      <w:r w:rsidR="00F032CC" w:rsidRPr="56E70363">
        <w:rPr>
          <w:rFonts w:ascii="Roboto" w:eastAsia="Roboto" w:hAnsi="Roboto" w:cs="Roboto"/>
          <w:b/>
          <w:bCs/>
          <w:sz w:val="20"/>
          <w:szCs w:val="20"/>
        </w:rPr>
        <w:t>/ Books</w:t>
      </w:r>
    </w:p>
    <w:p w14:paraId="33599207" w14:textId="2504662D" w:rsidR="006D7142" w:rsidRPr="00F032CC" w:rsidRDefault="00F032CC" w:rsidP="56E70363">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Revision notes and </w:t>
      </w:r>
      <w:proofErr w:type="gramStart"/>
      <w:r w:rsidRPr="56E70363">
        <w:rPr>
          <w:rFonts w:ascii="Roboto" w:eastAsia="Roboto" w:hAnsi="Roboto" w:cs="Roboto"/>
          <w:sz w:val="20"/>
          <w:szCs w:val="20"/>
        </w:rPr>
        <w:t>text books</w:t>
      </w:r>
      <w:proofErr w:type="gramEnd"/>
      <w:r w:rsidRPr="56E70363">
        <w:rPr>
          <w:rFonts w:ascii="Roboto" w:eastAsia="Roboto" w:hAnsi="Roboto" w:cs="Roboto"/>
          <w:sz w:val="20"/>
          <w:szCs w:val="20"/>
        </w:rPr>
        <w:t xml:space="preserve"> s</w:t>
      </w:r>
      <w:r w:rsidR="25733E18" w:rsidRPr="56E70363">
        <w:rPr>
          <w:rFonts w:ascii="Roboto" w:eastAsia="Roboto" w:hAnsi="Roboto" w:cs="Roboto"/>
          <w:sz w:val="20"/>
          <w:szCs w:val="20"/>
        </w:rPr>
        <w:t>hould not be on your person once you are seated in the examination room.  If found, such items will be reported to the Conduct and Appeals Unit.</w:t>
      </w:r>
      <w:r w:rsidRPr="56E70363">
        <w:rPr>
          <w:rFonts w:ascii="Roboto" w:eastAsia="Roboto" w:hAnsi="Roboto" w:cs="Roboto"/>
          <w:sz w:val="20"/>
          <w:szCs w:val="20"/>
        </w:rPr>
        <w:t xml:space="preserve"> </w:t>
      </w:r>
      <w:r w:rsidR="25733E18" w:rsidRPr="56E70363">
        <w:rPr>
          <w:rFonts w:ascii="Roboto" w:eastAsia="Roboto" w:hAnsi="Roboto" w:cs="Roboto"/>
          <w:sz w:val="20"/>
          <w:szCs w:val="20"/>
        </w:rPr>
        <w:t>Candidates taking ‘open book’ examinations may only use books, notes etc. as specified by the Module Leader.</w:t>
      </w:r>
      <w:r w:rsidRPr="56E70363">
        <w:rPr>
          <w:rFonts w:ascii="Roboto" w:eastAsia="Roboto" w:hAnsi="Roboto" w:cs="Roboto"/>
          <w:sz w:val="20"/>
          <w:szCs w:val="20"/>
        </w:rPr>
        <w:t xml:space="preserve"> Such items may be checked by invigilators during the exam. </w:t>
      </w:r>
    </w:p>
    <w:p w14:paraId="16912679" w14:textId="77777777" w:rsidR="006D7142" w:rsidRPr="00A70040" w:rsidRDefault="006D7142" w:rsidP="100741FC">
      <w:pPr>
        <w:pStyle w:val="ListParagraph"/>
        <w:spacing w:after="0" w:line="240" w:lineRule="auto"/>
        <w:jc w:val="both"/>
        <w:rPr>
          <w:rFonts w:ascii="Roboto" w:eastAsia="Roboto" w:hAnsi="Roboto" w:cs="Roboto"/>
          <w:sz w:val="20"/>
          <w:szCs w:val="20"/>
        </w:rPr>
      </w:pPr>
    </w:p>
    <w:p w14:paraId="6FB3FC49" w14:textId="26A6D061" w:rsidR="00F032CC" w:rsidRPr="00F032CC" w:rsidRDefault="00F032CC" w:rsidP="56E70363">
      <w:pPr>
        <w:spacing w:after="0" w:line="240" w:lineRule="auto"/>
        <w:jc w:val="both"/>
        <w:rPr>
          <w:rFonts w:ascii="Roboto" w:eastAsia="Roboto" w:hAnsi="Roboto" w:cs="Roboto"/>
          <w:b/>
          <w:bCs/>
          <w:sz w:val="20"/>
          <w:szCs w:val="20"/>
        </w:rPr>
      </w:pPr>
      <w:r w:rsidRPr="56E70363">
        <w:rPr>
          <w:rFonts w:ascii="Roboto" w:eastAsia="Roboto" w:hAnsi="Roboto" w:cs="Roboto"/>
          <w:b/>
          <w:bCs/>
          <w:sz w:val="20"/>
          <w:szCs w:val="20"/>
        </w:rPr>
        <w:t xml:space="preserve">Blank Paper </w:t>
      </w:r>
    </w:p>
    <w:p w14:paraId="4868C7B0" w14:textId="1CA55274" w:rsidR="006D7142" w:rsidRDefault="25733E18" w:rsidP="5F6C4995">
      <w:pPr>
        <w:jc w:val="both"/>
        <w:rPr>
          <w:rFonts w:ascii="Roboto" w:eastAsia="Roboto" w:hAnsi="Roboto" w:cs="Roboto"/>
          <w:sz w:val="16"/>
          <w:szCs w:val="16"/>
        </w:rPr>
      </w:pPr>
      <w:r w:rsidRPr="5F6C4995">
        <w:rPr>
          <w:rFonts w:ascii="Roboto" w:eastAsia="Roboto" w:hAnsi="Roboto" w:cs="Roboto"/>
          <w:sz w:val="20"/>
          <w:szCs w:val="20"/>
        </w:rPr>
        <w:t>You must not bring your own blank paper for taking notes.  If extra paper is required for the</w:t>
      </w:r>
      <w:r w:rsidRPr="5F6C4995">
        <w:rPr>
          <w:sz w:val="20"/>
          <w:szCs w:val="20"/>
        </w:rPr>
        <w:t xml:space="preserve"> </w:t>
      </w:r>
      <w:r w:rsidRPr="5F6C4995">
        <w:rPr>
          <w:rFonts w:ascii="Roboto" w:eastAsia="Roboto" w:hAnsi="Roboto" w:cs="Roboto"/>
          <w:sz w:val="20"/>
          <w:szCs w:val="20"/>
        </w:rPr>
        <w:t>examination, this will be provided for you</w:t>
      </w:r>
      <w:r w:rsidRPr="5F6C4995">
        <w:rPr>
          <w:rFonts w:ascii="Roboto" w:eastAsia="Roboto" w:hAnsi="Roboto" w:cs="Roboto"/>
          <w:sz w:val="18"/>
          <w:szCs w:val="18"/>
        </w:rPr>
        <w:t>.</w:t>
      </w:r>
    </w:p>
    <w:p w14:paraId="6ADFA392" w14:textId="72363CBA" w:rsidR="001C3AE8" w:rsidRDefault="001C3AE8" w:rsidP="5F6C4995">
      <w:pPr>
        <w:spacing w:after="0"/>
        <w:jc w:val="both"/>
        <w:rPr>
          <w:rFonts w:ascii="Roboto Black" w:hAnsi="Roboto Black"/>
          <w:sz w:val="20"/>
          <w:szCs w:val="20"/>
        </w:rPr>
      </w:pPr>
      <w:r w:rsidRPr="5F6C4995">
        <w:rPr>
          <w:rFonts w:ascii="Roboto Black" w:hAnsi="Roboto Black"/>
          <w:sz w:val="20"/>
          <w:szCs w:val="20"/>
        </w:rPr>
        <w:t>Glasses /Pencil Cases</w:t>
      </w:r>
    </w:p>
    <w:p w14:paraId="27857B0F" w14:textId="04939169" w:rsidR="001C3AE8" w:rsidRDefault="001C3AE8" w:rsidP="5F6C4995">
      <w:pPr>
        <w:spacing w:after="0"/>
        <w:jc w:val="both"/>
        <w:rPr>
          <w:rFonts w:ascii="Roboto" w:eastAsia="Roboto" w:hAnsi="Roboto" w:cs="Roboto"/>
          <w:sz w:val="20"/>
          <w:szCs w:val="20"/>
        </w:rPr>
      </w:pPr>
      <w:r w:rsidRPr="5F6C4995">
        <w:rPr>
          <w:rFonts w:ascii="Roboto" w:eastAsia="Roboto" w:hAnsi="Roboto" w:cs="Roboto"/>
          <w:sz w:val="20"/>
          <w:szCs w:val="20"/>
        </w:rPr>
        <w:t>Glasses cases and pencil cases should be left with your personal belongings</w:t>
      </w:r>
    </w:p>
    <w:p w14:paraId="2C3E2B62" w14:textId="11FC6736" w:rsidR="001C3AE8" w:rsidRDefault="001C3AE8" w:rsidP="5F6C4995">
      <w:pPr>
        <w:spacing w:after="0"/>
        <w:jc w:val="both"/>
        <w:rPr>
          <w:rFonts w:ascii="Roboto" w:eastAsia="Roboto" w:hAnsi="Roboto" w:cs="Roboto"/>
          <w:sz w:val="20"/>
          <w:szCs w:val="20"/>
        </w:rPr>
      </w:pPr>
    </w:p>
    <w:p w14:paraId="41DAF923" w14:textId="09B14983" w:rsidR="001C3AE8" w:rsidRPr="001C3AE8" w:rsidRDefault="001C3AE8" w:rsidP="001C3AE8">
      <w:pPr>
        <w:spacing w:after="0" w:line="240" w:lineRule="auto"/>
        <w:jc w:val="both"/>
        <w:rPr>
          <w:rFonts w:ascii="Roboto" w:eastAsia="Roboto" w:hAnsi="Roboto" w:cs="Roboto"/>
          <w:b/>
          <w:sz w:val="20"/>
          <w:szCs w:val="20"/>
        </w:rPr>
      </w:pPr>
      <w:r w:rsidRPr="001C3AE8">
        <w:rPr>
          <w:rFonts w:ascii="Roboto" w:eastAsia="Roboto" w:hAnsi="Roboto" w:cs="Roboto"/>
          <w:b/>
          <w:sz w:val="20"/>
          <w:szCs w:val="20"/>
        </w:rPr>
        <w:t>Bags, coats and other personal items</w:t>
      </w:r>
    </w:p>
    <w:p w14:paraId="799B0137" w14:textId="3A2BEAC9" w:rsidR="001C3AE8" w:rsidRDefault="001C3AE8" w:rsidP="001C3AE8">
      <w:pPr>
        <w:spacing w:after="0" w:line="240" w:lineRule="auto"/>
        <w:jc w:val="both"/>
        <w:rPr>
          <w:rFonts w:ascii="Roboto" w:eastAsia="Roboto" w:hAnsi="Roboto" w:cs="Roboto"/>
          <w:sz w:val="20"/>
          <w:szCs w:val="20"/>
        </w:rPr>
      </w:pPr>
      <w:r w:rsidRPr="56E70363">
        <w:rPr>
          <w:rFonts w:ascii="Roboto" w:eastAsia="Roboto" w:hAnsi="Roboto" w:cs="Roboto"/>
          <w:sz w:val="20"/>
          <w:szCs w:val="20"/>
        </w:rPr>
        <w:t>Bags, coats and other personal items should be placed in the area identified by the Invigilators.</w:t>
      </w:r>
    </w:p>
    <w:p w14:paraId="2331F017" w14:textId="77777777" w:rsidR="001C3AE8" w:rsidRDefault="001C3AE8" w:rsidP="001C3AE8">
      <w:pPr>
        <w:spacing w:after="0" w:line="240" w:lineRule="auto"/>
        <w:jc w:val="both"/>
        <w:rPr>
          <w:rFonts w:ascii="Roboto" w:eastAsia="Roboto" w:hAnsi="Roboto" w:cs="Roboto"/>
          <w:sz w:val="20"/>
          <w:szCs w:val="20"/>
        </w:rPr>
      </w:pPr>
    </w:p>
    <w:p w14:paraId="1B10357F" w14:textId="1F575D70" w:rsidR="001C3AE8" w:rsidRPr="001C3AE8" w:rsidRDefault="001C3AE8" w:rsidP="56E70363">
      <w:pPr>
        <w:spacing w:after="0" w:line="240" w:lineRule="auto"/>
        <w:jc w:val="both"/>
        <w:rPr>
          <w:rFonts w:ascii="Roboto" w:eastAsia="Roboto" w:hAnsi="Roboto" w:cs="Roboto"/>
          <w:b/>
          <w:bCs/>
          <w:sz w:val="20"/>
          <w:szCs w:val="20"/>
        </w:rPr>
      </w:pPr>
    </w:p>
    <w:p w14:paraId="6F1A5B8C" w14:textId="29305E8B" w:rsidR="00F032CC" w:rsidRDefault="00823EF3" w:rsidP="5F6C4995">
      <w:pPr>
        <w:pStyle w:val="Heading2"/>
        <w:jc w:val="both"/>
      </w:pPr>
      <w:bookmarkStart w:id="24" w:name="_Toc90041202"/>
      <w:r>
        <w:t xml:space="preserve">Permitted </w:t>
      </w:r>
      <w:r w:rsidR="00F032CC">
        <w:t>Items</w:t>
      </w:r>
      <w:bookmarkEnd w:id="24"/>
    </w:p>
    <w:p w14:paraId="79E44A52" w14:textId="3F0AA0F1" w:rsidR="00F032CC" w:rsidRDefault="001C3AE8" w:rsidP="5F6C4995">
      <w:pPr>
        <w:jc w:val="both"/>
        <w:rPr>
          <w:rFonts w:ascii="Roboto" w:eastAsia="Roboto" w:hAnsi="Roboto" w:cs="Roboto"/>
          <w:b/>
          <w:bCs/>
        </w:rPr>
      </w:pPr>
      <w:r w:rsidRPr="5F6C4995">
        <w:rPr>
          <w:rFonts w:ascii="Roboto" w:eastAsia="Roboto" w:hAnsi="Roboto" w:cs="Roboto"/>
          <w:b/>
          <w:bCs/>
        </w:rPr>
        <w:t xml:space="preserve">You must not place anything on your desk other than permitted items.  </w:t>
      </w:r>
    </w:p>
    <w:p w14:paraId="1C6B846F" w14:textId="105DCF3E" w:rsidR="00823EF3" w:rsidRDefault="00F032CC" w:rsidP="5F6C4995">
      <w:pPr>
        <w:pStyle w:val="Heading3"/>
        <w:jc w:val="both"/>
      </w:pPr>
      <w:bookmarkStart w:id="25" w:name="_Toc90041203"/>
      <w:r>
        <w:t>Stationary</w:t>
      </w:r>
      <w:bookmarkEnd w:id="25"/>
    </w:p>
    <w:p w14:paraId="7253B84E" w14:textId="67BFFC2E" w:rsidR="00823EF3" w:rsidRDefault="00823EF3" w:rsidP="5F6C4995">
      <w:pPr>
        <w:pStyle w:val="ListParagraph"/>
        <w:numPr>
          <w:ilvl w:val="0"/>
          <w:numId w:val="25"/>
        </w:numPr>
        <w:jc w:val="both"/>
        <w:rPr>
          <w:rFonts w:ascii="Roboto" w:eastAsia="Roboto" w:hAnsi="Roboto" w:cs="Roboto"/>
          <w:sz w:val="20"/>
          <w:szCs w:val="20"/>
        </w:rPr>
      </w:pPr>
      <w:r w:rsidRPr="5F6C4995">
        <w:rPr>
          <w:rFonts w:ascii="Roboto" w:eastAsia="Roboto" w:hAnsi="Roboto" w:cs="Roboto"/>
          <w:sz w:val="20"/>
          <w:szCs w:val="20"/>
        </w:rPr>
        <w:t xml:space="preserve">Black or blue pen </w:t>
      </w:r>
    </w:p>
    <w:p w14:paraId="4B3A5F61" w14:textId="3474CB48" w:rsidR="00823EF3" w:rsidRDefault="00823EF3" w:rsidP="5F6C4995">
      <w:pPr>
        <w:pStyle w:val="ListParagraph"/>
        <w:numPr>
          <w:ilvl w:val="0"/>
          <w:numId w:val="25"/>
        </w:numPr>
        <w:jc w:val="both"/>
        <w:rPr>
          <w:rFonts w:ascii="Roboto" w:eastAsia="Roboto" w:hAnsi="Roboto" w:cs="Roboto"/>
          <w:sz w:val="20"/>
          <w:szCs w:val="20"/>
        </w:rPr>
      </w:pPr>
      <w:r w:rsidRPr="5F6C4995">
        <w:rPr>
          <w:rFonts w:ascii="Roboto" w:eastAsia="Roboto" w:hAnsi="Roboto" w:cs="Roboto"/>
          <w:sz w:val="20"/>
          <w:szCs w:val="20"/>
        </w:rPr>
        <w:t xml:space="preserve">Pencil - you may only write your exam in pencil if instructed to do so. </w:t>
      </w:r>
    </w:p>
    <w:p w14:paraId="30743180" w14:textId="77777777" w:rsidR="001C3AE8" w:rsidRDefault="00823EF3" w:rsidP="5F6C4995">
      <w:pPr>
        <w:pStyle w:val="ListParagraph"/>
        <w:numPr>
          <w:ilvl w:val="0"/>
          <w:numId w:val="24"/>
        </w:numPr>
        <w:spacing w:after="0" w:line="240" w:lineRule="auto"/>
        <w:jc w:val="both"/>
        <w:rPr>
          <w:rFonts w:ascii="Roboto" w:eastAsia="Roboto" w:hAnsi="Roboto" w:cs="Roboto"/>
          <w:sz w:val="20"/>
          <w:szCs w:val="20"/>
        </w:rPr>
      </w:pPr>
      <w:r w:rsidRPr="5F6C4995">
        <w:rPr>
          <w:rFonts w:ascii="Roboto" w:eastAsia="Roboto" w:hAnsi="Roboto" w:cs="Roboto"/>
          <w:sz w:val="20"/>
          <w:szCs w:val="20"/>
        </w:rPr>
        <w:t>Approved calculator</w:t>
      </w:r>
    </w:p>
    <w:p w14:paraId="587964DE" w14:textId="4E98C8B2" w:rsidR="00F032CC" w:rsidRDefault="001C3AE8" w:rsidP="5F6C4995">
      <w:pPr>
        <w:pStyle w:val="ListParagraph"/>
        <w:numPr>
          <w:ilvl w:val="0"/>
          <w:numId w:val="24"/>
        </w:numPr>
        <w:spacing w:after="0" w:line="240" w:lineRule="auto"/>
        <w:jc w:val="both"/>
        <w:rPr>
          <w:rFonts w:ascii="Roboto" w:eastAsia="Roboto" w:hAnsi="Roboto" w:cs="Roboto"/>
          <w:sz w:val="20"/>
          <w:szCs w:val="20"/>
        </w:rPr>
      </w:pPr>
      <w:r w:rsidRPr="5F6C4995">
        <w:rPr>
          <w:rFonts w:ascii="Roboto" w:eastAsia="Roboto" w:hAnsi="Roboto" w:cs="Roboto"/>
          <w:sz w:val="20"/>
          <w:szCs w:val="20"/>
        </w:rPr>
        <w:t>Approved notes</w:t>
      </w:r>
      <w:r w:rsidR="5AB2D23D" w:rsidRPr="5F6C4995">
        <w:rPr>
          <w:rFonts w:ascii="Roboto" w:eastAsia="Roboto" w:hAnsi="Roboto" w:cs="Roboto"/>
          <w:sz w:val="20"/>
          <w:szCs w:val="20"/>
        </w:rPr>
        <w:t>/</w:t>
      </w:r>
      <w:r w:rsidRPr="5F6C4995">
        <w:rPr>
          <w:rFonts w:ascii="Roboto" w:eastAsia="Roboto" w:hAnsi="Roboto" w:cs="Roboto"/>
          <w:sz w:val="20"/>
          <w:szCs w:val="20"/>
        </w:rPr>
        <w:t>books in case of open book exams only</w:t>
      </w:r>
    </w:p>
    <w:p w14:paraId="30DBC981" w14:textId="6B6EE68C" w:rsidR="5F6C4995" w:rsidRDefault="5F6C4995" w:rsidP="5F6C4995">
      <w:pPr>
        <w:pStyle w:val="Heading3"/>
        <w:jc w:val="both"/>
      </w:pPr>
    </w:p>
    <w:p w14:paraId="65D1A860" w14:textId="6E565176" w:rsidR="00F032CC" w:rsidRDefault="00F032CC" w:rsidP="5F6C4995">
      <w:pPr>
        <w:pStyle w:val="Heading3"/>
        <w:jc w:val="both"/>
      </w:pPr>
      <w:bookmarkStart w:id="26" w:name="_Toc90041204"/>
      <w:r>
        <w:t>Drinks</w:t>
      </w:r>
      <w:bookmarkEnd w:id="26"/>
    </w:p>
    <w:p w14:paraId="0D65682C" w14:textId="2F017426" w:rsidR="00F032CC" w:rsidRPr="004723AC" w:rsidRDefault="00F032CC" w:rsidP="5F6C4995">
      <w:pPr>
        <w:spacing w:after="0" w:line="240" w:lineRule="auto"/>
        <w:jc w:val="both"/>
        <w:rPr>
          <w:rFonts w:ascii="Roboto" w:eastAsia="Roboto" w:hAnsi="Roboto" w:cs="Roboto"/>
          <w:sz w:val="20"/>
          <w:szCs w:val="20"/>
        </w:rPr>
      </w:pPr>
      <w:r w:rsidRPr="5F6C4995">
        <w:rPr>
          <w:rFonts w:ascii="Roboto" w:eastAsia="Roboto" w:hAnsi="Roboto" w:cs="Roboto"/>
          <w:sz w:val="20"/>
          <w:szCs w:val="20"/>
        </w:rPr>
        <w:t>You may bring a hot or cold drink to your examination, including drinks in reusable cups and flasks.  Labels must be removed from bottles, and containers may be checked by an Invigilator.</w:t>
      </w:r>
    </w:p>
    <w:p w14:paraId="6001DB2D" w14:textId="3E1FC894" w:rsidR="00F032CC" w:rsidRDefault="00F032CC" w:rsidP="00BB2C2E">
      <w:pPr>
        <w:jc w:val="both"/>
      </w:pPr>
    </w:p>
    <w:p w14:paraId="2C51D359" w14:textId="377174FD" w:rsidR="5F6C4995" w:rsidRDefault="5F6C4995" w:rsidP="5F6C4995">
      <w:pPr>
        <w:jc w:val="both"/>
      </w:pPr>
      <w:r>
        <w:br w:type="page"/>
      </w:r>
    </w:p>
    <w:p w14:paraId="63A4E806" w14:textId="1F9DF427" w:rsidR="006D7142" w:rsidRPr="00A70040" w:rsidRDefault="25733E18" w:rsidP="5F6C4995">
      <w:pPr>
        <w:pStyle w:val="Heading1"/>
        <w:jc w:val="both"/>
        <w:rPr>
          <w:rFonts w:ascii="Calibri Light" w:hAnsi="Calibri Light"/>
        </w:rPr>
      </w:pPr>
      <w:bookmarkStart w:id="27" w:name="_Toc88414915"/>
      <w:bookmarkStart w:id="28" w:name="_Toc90041205"/>
      <w:r>
        <w:lastRenderedPageBreak/>
        <w:t>During the Examination</w:t>
      </w:r>
      <w:bookmarkEnd w:id="27"/>
      <w:bookmarkEnd w:id="28"/>
      <w:r>
        <w:t xml:space="preserve"> </w:t>
      </w:r>
    </w:p>
    <w:p w14:paraId="1C599944" w14:textId="77777777" w:rsidR="006D7142" w:rsidRPr="00A70040" w:rsidRDefault="006D7142" w:rsidP="100741FC">
      <w:pPr>
        <w:pStyle w:val="ListParagraph"/>
        <w:spacing w:after="0" w:line="240" w:lineRule="auto"/>
        <w:ind w:left="432"/>
        <w:jc w:val="both"/>
        <w:rPr>
          <w:rFonts w:ascii="Roboto" w:eastAsia="Roboto" w:hAnsi="Roboto" w:cs="Roboto"/>
          <w:sz w:val="20"/>
          <w:szCs w:val="20"/>
        </w:rPr>
      </w:pPr>
    </w:p>
    <w:p w14:paraId="74F410B1" w14:textId="77777777" w:rsidR="004E2DA7" w:rsidRDefault="004E2DA7" w:rsidP="5F6C4995">
      <w:pPr>
        <w:pStyle w:val="Heading3"/>
        <w:jc w:val="both"/>
      </w:pPr>
      <w:bookmarkStart w:id="29" w:name="_Toc88414916"/>
      <w:bookmarkStart w:id="30" w:name="_Toc90041206"/>
      <w:r w:rsidRPr="5F6C4995">
        <w:rPr>
          <w:rStyle w:val="Heading2Char"/>
        </w:rPr>
        <w:t>Student Conduct</w:t>
      </w:r>
      <w:bookmarkEnd w:id="29"/>
      <w:bookmarkEnd w:id="30"/>
      <w:r>
        <w:t xml:space="preserve"> </w:t>
      </w:r>
    </w:p>
    <w:p w14:paraId="5231547B" w14:textId="77777777" w:rsidR="004E2DA7" w:rsidRPr="00BA67C2" w:rsidRDefault="004E2DA7" w:rsidP="004E2DA7">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During the examination you must not behave in any way that may disturb other candidates.  Students causing a disturbance will be asked to leave the room and may be referred to the Conduct and Appeals Unit. </w:t>
      </w:r>
    </w:p>
    <w:p w14:paraId="4982C807" w14:textId="77777777" w:rsidR="004E2DA7" w:rsidRPr="007F6081" w:rsidRDefault="004E2DA7" w:rsidP="004E2DA7">
      <w:pPr>
        <w:spacing w:after="0" w:line="240" w:lineRule="auto"/>
        <w:jc w:val="both"/>
        <w:rPr>
          <w:rFonts w:ascii="Roboto" w:eastAsia="Roboto" w:hAnsi="Roboto" w:cs="Roboto"/>
          <w:sz w:val="20"/>
          <w:szCs w:val="20"/>
        </w:rPr>
      </w:pPr>
    </w:p>
    <w:p w14:paraId="1D332AAA" w14:textId="7A9742B5" w:rsidR="00823EF3" w:rsidRPr="00BA67C2" w:rsidRDefault="004E2DA7" w:rsidP="00823EF3">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You may not read your question paper or start writing until given permission to do so. </w:t>
      </w:r>
      <w:r w:rsidR="00823EF3" w:rsidRPr="56E70363">
        <w:rPr>
          <w:rFonts w:ascii="Roboto" w:eastAsia="Roboto" w:hAnsi="Roboto" w:cs="Roboto"/>
          <w:sz w:val="20"/>
          <w:szCs w:val="20"/>
        </w:rPr>
        <w:t xml:space="preserve">When you have permission, read the instructions on the examination paper carefully.  If you believe that there is an error on the paper raise your hand to attract the attention of an Invigilator.  A member of the module team will normally be available at the beginning of the examination to address any issues with the examination paper. </w:t>
      </w:r>
    </w:p>
    <w:p w14:paraId="0E030164" w14:textId="2B06984D" w:rsidR="004E2DA7" w:rsidRDefault="004E2DA7" w:rsidP="00306FAA">
      <w:pPr>
        <w:spacing w:after="0" w:line="240" w:lineRule="auto"/>
        <w:jc w:val="both"/>
        <w:rPr>
          <w:rFonts w:ascii="Roboto" w:eastAsia="Roboto" w:hAnsi="Roboto" w:cs="Roboto"/>
          <w:sz w:val="20"/>
          <w:szCs w:val="20"/>
        </w:rPr>
      </w:pPr>
    </w:p>
    <w:p w14:paraId="5B05AEEB" w14:textId="215ADA50" w:rsidR="001C3AE8" w:rsidRDefault="001C3AE8" w:rsidP="56E70363">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Strict silence must be </w:t>
      </w:r>
      <w:proofErr w:type="gramStart"/>
      <w:r w:rsidRPr="56E70363">
        <w:rPr>
          <w:rFonts w:ascii="Roboto" w:eastAsia="Roboto" w:hAnsi="Roboto" w:cs="Roboto"/>
          <w:sz w:val="20"/>
          <w:szCs w:val="20"/>
        </w:rPr>
        <w:t>observed at all times</w:t>
      </w:r>
      <w:proofErr w:type="gramEnd"/>
      <w:r w:rsidRPr="56E70363">
        <w:rPr>
          <w:rFonts w:ascii="Roboto" w:eastAsia="Roboto" w:hAnsi="Roboto" w:cs="Roboto"/>
          <w:sz w:val="20"/>
          <w:szCs w:val="20"/>
        </w:rPr>
        <w:t xml:space="preserve"> in the examination room.  Additionally, you are required to enter and leave the examination room quietly, as examinations are likely to be taking place in adjacent rooms.</w:t>
      </w:r>
    </w:p>
    <w:p w14:paraId="04D65FC0" w14:textId="77777777" w:rsidR="001C3AE8" w:rsidRDefault="001C3AE8" w:rsidP="00306FAA">
      <w:pPr>
        <w:spacing w:after="0" w:line="240" w:lineRule="auto"/>
        <w:jc w:val="both"/>
        <w:rPr>
          <w:rFonts w:ascii="Roboto" w:eastAsia="Roboto" w:hAnsi="Roboto" w:cs="Roboto"/>
          <w:sz w:val="20"/>
          <w:szCs w:val="20"/>
        </w:rPr>
      </w:pPr>
    </w:p>
    <w:p w14:paraId="576D53EE" w14:textId="27AF22CA" w:rsidR="004E2DA7" w:rsidRDefault="25733E18" w:rsidP="00306FAA">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Once the Invigilator has announced the start of the examination (including permitted reading time), all students in the room are declared fit to sit as per the University policy on Fit to Sit and Extenuating Circumstances.  </w:t>
      </w:r>
    </w:p>
    <w:p w14:paraId="40CCF16E" w14:textId="77777777" w:rsidR="004E2DA7" w:rsidRDefault="004E2DA7" w:rsidP="00306FAA">
      <w:pPr>
        <w:spacing w:after="0" w:line="240" w:lineRule="auto"/>
        <w:jc w:val="both"/>
        <w:rPr>
          <w:rFonts w:ascii="Roboto" w:eastAsia="Roboto" w:hAnsi="Roboto" w:cs="Roboto"/>
          <w:sz w:val="20"/>
          <w:szCs w:val="20"/>
        </w:rPr>
      </w:pPr>
    </w:p>
    <w:p w14:paraId="471E18DD" w14:textId="78E6941C" w:rsidR="006D7142" w:rsidRPr="00A70040" w:rsidRDefault="25733E18" w:rsidP="00306FAA">
      <w:pPr>
        <w:spacing w:after="0" w:line="240" w:lineRule="auto"/>
        <w:jc w:val="both"/>
        <w:rPr>
          <w:rFonts w:ascii="Roboto" w:eastAsia="Roboto" w:hAnsi="Roboto" w:cs="Roboto"/>
          <w:sz w:val="20"/>
          <w:szCs w:val="20"/>
        </w:rPr>
      </w:pPr>
      <w:r w:rsidRPr="100741FC">
        <w:rPr>
          <w:rFonts w:ascii="Roboto" w:eastAsia="Roboto" w:hAnsi="Roboto" w:cs="Roboto"/>
          <w:sz w:val="20"/>
          <w:szCs w:val="20"/>
        </w:rPr>
        <w:t>If you sit an examination, you cannot later claim that your performance was affected by extenuating circumstances, unless there is strong independent medical evidence establishing that you were incapable of determining whether you were fit to undertake the assessment.  The policy does not apply if you become ill during the examination.</w:t>
      </w:r>
    </w:p>
    <w:p w14:paraId="1C04D84F" w14:textId="77777777" w:rsidR="006D7142" w:rsidRPr="00A70040" w:rsidRDefault="006D7142" w:rsidP="100741FC">
      <w:pPr>
        <w:spacing w:after="0" w:line="240" w:lineRule="auto"/>
        <w:jc w:val="both"/>
        <w:rPr>
          <w:rFonts w:ascii="Roboto" w:eastAsia="Roboto" w:hAnsi="Roboto" w:cs="Roboto"/>
          <w:sz w:val="20"/>
          <w:szCs w:val="20"/>
        </w:rPr>
      </w:pPr>
    </w:p>
    <w:p w14:paraId="14CCB04E" w14:textId="77777777" w:rsidR="001F68C1" w:rsidRPr="001C3AE8" w:rsidRDefault="001F68C1" w:rsidP="5F6C4995">
      <w:pPr>
        <w:pStyle w:val="Heading3"/>
        <w:jc w:val="both"/>
      </w:pPr>
      <w:bookmarkStart w:id="31" w:name="_Toc88414921"/>
      <w:bookmarkStart w:id="32" w:name="_Toc90041207"/>
      <w:r>
        <w:t>Supervised Comfort Breaks</w:t>
      </w:r>
      <w:bookmarkEnd w:id="31"/>
      <w:bookmarkEnd w:id="32"/>
      <w:r>
        <w:t xml:space="preserve"> </w:t>
      </w:r>
    </w:p>
    <w:p w14:paraId="548B424B" w14:textId="7913DB53" w:rsidR="001F68C1" w:rsidRPr="00BA67C2" w:rsidRDefault="001F68C1" w:rsidP="56E70363">
      <w:pPr>
        <w:keepNext/>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If you need to go to the toilet during the examination, please raise your hand to alert an Invigilator.  You will be escorted to and from the toilet, and the time that you left and returned will be noted within the Invigilators’ Report </w:t>
      </w:r>
    </w:p>
    <w:p w14:paraId="7D7B1F8B" w14:textId="77777777" w:rsidR="001F68C1" w:rsidRDefault="001F68C1" w:rsidP="001F68C1">
      <w:pPr>
        <w:spacing w:after="0" w:line="240" w:lineRule="auto"/>
        <w:jc w:val="both"/>
        <w:rPr>
          <w:rFonts w:ascii="Roboto" w:eastAsia="Roboto" w:hAnsi="Roboto" w:cs="Roboto"/>
          <w:sz w:val="20"/>
          <w:szCs w:val="20"/>
        </w:rPr>
      </w:pPr>
    </w:p>
    <w:p w14:paraId="777611B3" w14:textId="77777777" w:rsidR="001F68C1" w:rsidRPr="00BA67C2" w:rsidRDefault="001F68C1" w:rsidP="001F68C1">
      <w:pPr>
        <w:spacing w:after="0" w:line="240" w:lineRule="auto"/>
        <w:jc w:val="both"/>
        <w:rPr>
          <w:rFonts w:ascii="Roboto" w:eastAsia="Roboto" w:hAnsi="Roboto" w:cs="Roboto"/>
          <w:sz w:val="20"/>
          <w:szCs w:val="20"/>
        </w:rPr>
      </w:pPr>
      <w:r w:rsidRPr="00BA67C2">
        <w:rPr>
          <w:rFonts w:ascii="Roboto" w:eastAsia="Roboto" w:hAnsi="Roboto" w:cs="Roboto"/>
          <w:sz w:val="20"/>
          <w:szCs w:val="20"/>
        </w:rPr>
        <w:t>Before entering the toilet, the Invigilator will ask you whether you have any prohibited items on your person.  If you have such items with you, or it is discovered that items are hidden within the toilet area, these items will be confiscated or recorded and referred to the Conduct and Appeals Unit.  You will be allowed to re-enter the examination room if you wish, and a line will be drawn under your work alerting the Examiner that up to that point you had additional items on your person.  You will then be referred to the Conduct and Appeals Unit.</w:t>
      </w:r>
    </w:p>
    <w:p w14:paraId="311828EA" w14:textId="1B50422A" w:rsidR="00823EF3" w:rsidRDefault="00823EF3" w:rsidP="00BA67C2">
      <w:pPr>
        <w:spacing w:after="0" w:line="240" w:lineRule="auto"/>
        <w:jc w:val="both"/>
        <w:rPr>
          <w:rStyle w:val="Heading2Char"/>
        </w:rPr>
      </w:pPr>
    </w:p>
    <w:p w14:paraId="7106FE47" w14:textId="7E2D7A4C" w:rsidR="00823EF3" w:rsidRPr="00823EF3" w:rsidRDefault="00823EF3" w:rsidP="00BB2C2E">
      <w:pPr>
        <w:pStyle w:val="Heading2"/>
        <w:jc w:val="both"/>
        <w:rPr>
          <w:rStyle w:val="Heading2Char"/>
          <w:sz w:val="24"/>
          <w:szCs w:val="24"/>
        </w:rPr>
      </w:pPr>
      <w:bookmarkStart w:id="33" w:name="_Toc88414917"/>
      <w:bookmarkStart w:id="34" w:name="_Toc90041208"/>
      <w:r w:rsidRPr="5F6C4995">
        <w:rPr>
          <w:rStyle w:val="Heading2Char"/>
          <w:sz w:val="24"/>
          <w:szCs w:val="24"/>
        </w:rPr>
        <w:t>Writing your Exam</w:t>
      </w:r>
      <w:bookmarkEnd w:id="33"/>
      <w:bookmarkEnd w:id="34"/>
    </w:p>
    <w:p w14:paraId="25287106" w14:textId="48D1A3AF" w:rsidR="00823EF3" w:rsidRDefault="00823EF3" w:rsidP="5F6C4995">
      <w:pPr>
        <w:spacing w:after="0" w:line="240" w:lineRule="auto"/>
        <w:jc w:val="both"/>
        <w:rPr>
          <w:rFonts w:ascii="Roboto" w:eastAsia="Roboto" w:hAnsi="Roboto" w:cs="Roboto"/>
          <w:sz w:val="20"/>
          <w:szCs w:val="20"/>
        </w:rPr>
      </w:pPr>
      <w:r w:rsidRPr="5F6C4995">
        <w:rPr>
          <w:rFonts w:ascii="Roboto" w:eastAsia="Roboto" w:hAnsi="Roboto" w:cs="Roboto"/>
          <w:sz w:val="20"/>
          <w:szCs w:val="20"/>
        </w:rPr>
        <w:t xml:space="preserve">You must write legibly in black or blue ink.  If the Examiner cannot read your </w:t>
      </w:r>
      <w:proofErr w:type="gramStart"/>
      <w:r w:rsidRPr="5F6C4995">
        <w:rPr>
          <w:rFonts w:ascii="Roboto" w:eastAsia="Roboto" w:hAnsi="Roboto" w:cs="Roboto"/>
          <w:sz w:val="20"/>
          <w:szCs w:val="20"/>
        </w:rPr>
        <w:t>script</w:t>
      </w:r>
      <w:proofErr w:type="gramEnd"/>
      <w:r w:rsidRPr="5F6C4995">
        <w:rPr>
          <w:rFonts w:ascii="Roboto" w:eastAsia="Roboto" w:hAnsi="Roboto" w:cs="Roboto"/>
          <w:sz w:val="20"/>
          <w:szCs w:val="20"/>
        </w:rPr>
        <w:t xml:space="preserve"> it is possible that you will receive a fail grade, or you may be asked to come to the University to dictate your script under examination conditions.  You will be liable for any costs that are incurred in this process. </w:t>
      </w:r>
    </w:p>
    <w:p w14:paraId="1B84B977" w14:textId="77777777" w:rsidR="00823EF3" w:rsidRDefault="00823EF3" w:rsidP="00823EF3">
      <w:pPr>
        <w:spacing w:after="0" w:line="240" w:lineRule="auto"/>
        <w:ind w:left="360"/>
        <w:jc w:val="both"/>
        <w:rPr>
          <w:rFonts w:ascii="Roboto" w:eastAsia="Roboto" w:hAnsi="Roboto" w:cs="Roboto"/>
          <w:sz w:val="20"/>
          <w:szCs w:val="20"/>
        </w:rPr>
      </w:pPr>
    </w:p>
    <w:p w14:paraId="4F5BEA63" w14:textId="638DEB9A" w:rsidR="00823EF3" w:rsidRPr="00823EF3" w:rsidRDefault="00823EF3" w:rsidP="00BB2C2E">
      <w:pPr>
        <w:pStyle w:val="Heading3"/>
        <w:jc w:val="both"/>
      </w:pPr>
      <w:bookmarkStart w:id="35" w:name="_Toc88414918"/>
      <w:bookmarkStart w:id="36" w:name="_Toc90041209"/>
      <w:r>
        <w:t>Rough Work</w:t>
      </w:r>
      <w:bookmarkEnd w:id="35"/>
      <w:bookmarkEnd w:id="36"/>
    </w:p>
    <w:p w14:paraId="4DCBCC3E" w14:textId="49DA1B73" w:rsidR="00823EF3" w:rsidRPr="00BA67C2" w:rsidRDefault="00823EF3" w:rsidP="00823EF3">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All rough work must be written in your answer booklet or on paper provided to you. You should draw a line through such work to indicate to the Examiner that you do not wish for it to be marked. </w:t>
      </w:r>
    </w:p>
    <w:p w14:paraId="6988719B" w14:textId="662383AB" w:rsidR="00760BA1" w:rsidRPr="007F6081" w:rsidRDefault="00760BA1" w:rsidP="56E70363">
      <w:pPr>
        <w:spacing w:after="0" w:line="240" w:lineRule="auto"/>
        <w:jc w:val="both"/>
        <w:rPr>
          <w:rStyle w:val="Heading2Char"/>
        </w:rPr>
      </w:pPr>
    </w:p>
    <w:p w14:paraId="2017AF89" w14:textId="2F9E8A50" w:rsidR="00306FAA" w:rsidRPr="00306FAA" w:rsidRDefault="00306FAA" w:rsidP="5F6C4995">
      <w:pPr>
        <w:pStyle w:val="Heading3"/>
        <w:jc w:val="both"/>
      </w:pPr>
      <w:bookmarkStart w:id="37" w:name="_Toc88414919"/>
      <w:bookmarkStart w:id="38" w:name="_Toc90041210"/>
      <w:r>
        <w:t>Reading Time</w:t>
      </w:r>
      <w:bookmarkEnd w:id="37"/>
      <w:bookmarkEnd w:id="38"/>
    </w:p>
    <w:p w14:paraId="7C5B6A99" w14:textId="5748D4C7" w:rsidR="00FC2BEE" w:rsidRPr="00BA67C2" w:rsidRDefault="00CA573C" w:rsidP="00306FAA">
      <w:pPr>
        <w:spacing w:after="0" w:line="240" w:lineRule="auto"/>
        <w:jc w:val="both"/>
        <w:rPr>
          <w:rFonts w:ascii="Roboto" w:eastAsia="Roboto" w:hAnsi="Roboto" w:cs="Roboto"/>
          <w:sz w:val="20"/>
          <w:szCs w:val="20"/>
        </w:rPr>
      </w:pPr>
      <w:r w:rsidRPr="00BA67C2">
        <w:rPr>
          <w:rFonts w:ascii="Roboto" w:eastAsia="Roboto" w:hAnsi="Roboto" w:cs="Roboto"/>
          <w:sz w:val="20"/>
          <w:szCs w:val="20"/>
        </w:rPr>
        <w:t>Some examinations stipulate a period of ‘reading time’</w:t>
      </w:r>
      <w:r w:rsidR="00BB057B" w:rsidRPr="00BA67C2">
        <w:rPr>
          <w:rFonts w:ascii="Roboto" w:eastAsia="Roboto" w:hAnsi="Roboto" w:cs="Roboto"/>
          <w:sz w:val="20"/>
          <w:szCs w:val="20"/>
        </w:rPr>
        <w:t>,</w:t>
      </w:r>
      <w:r w:rsidRPr="00BA67C2">
        <w:rPr>
          <w:rFonts w:ascii="Roboto" w:eastAsia="Roboto" w:hAnsi="Roboto" w:cs="Roboto"/>
          <w:sz w:val="20"/>
          <w:szCs w:val="20"/>
        </w:rPr>
        <w:t xml:space="preserve"> and in some </w:t>
      </w:r>
      <w:r w:rsidR="00C77598" w:rsidRPr="00BA67C2">
        <w:rPr>
          <w:rFonts w:ascii="Roboto" w:eastAsia="Roboto" w:hAnsi="Roboto" w:cs="Roboto"/>
          <w:sz w:val="20"/>
          <w:szCs w:val="20"/>
        </w:rPr>
        <w:t xml:space="preserve">examinations </w:t>
      </w:r>
      <w:r w:rsidRPr="00BA67C2">
        <w:rPr>
          <w:rFonts w:ascii="Roboto" w:eastAsia="Roboto" w:hAnsi="Roboto" w:cs="Roboto"/>
          <w:sz w:val="20"/>
          <w:szCs w:val="20"/>
        </w:rPr>
        <w:t>you will be a</w:t>
      </w:r>
      <w:r w:rsidR="00F25520" w:rsidRPr="00BA67C2">
        <w:rPr>
          <w:rFonts w:ascii="Roboto" w:eastAsia="Roboto" w:hAnsi="Roboto" w:cs="Roboto"/>
          <w:sz w:val="20"/>
          <w:szCs w:val="20"/>
        </w:rPr>
        <w:t xml:space="preserve">ble to </w:t>
      </w:r>
      <w:r w:rsidR="00A26700" w:rsidRPr="00BA67C2">
        <w:rPr>
          <w:rFonts w:ascii="Roboto" w:eastAsia="Roboto" w:hAnsi="Roboto" w:cs="Roboto"/>
          <w:sz w:val="20"/>
          <w:szCs w:val="20"/>
        </w:rPr>
        <w:t>make notes</w:t>
      </w:r>
      <w:r w:rsidR="00F25520" w:rsidRPr="00BA67C2">
        <w:rPr>
          <w:rFonts w:ascii="Roboto" w:eastAsia="Roboto" w:hAnsi="Roboto" w:cs="Roboto"/>
          <w:sz w:val="20"/>
          <w:szCs w:val="20"/>
        </w:rPr>
        <w:t xml:space="preserve"> during this time</w:t>
      </w:r>
      <w:r w:rsidR="00C77598" w:rsidRPr="00BA67C2">
        <w:rPr>
          <w:rFonts w:ascii="Roboto" w:eastAsia="Roboto" w:hAnsi="Roboto" w:cs="Roboto"/>
          <w:sz w:val="20"/>
          <w:szCs w:val="20"/>
        </w:rPr>
        <w:t>.</w:t>
      </w:r>
      <w:r w:rsidR="0039689C" w:rsidRPr="00BA67C2">
        <w:rPr>
          <w:rFonts w:ascii="Roboto" w:eastAsia="Roboto" w:hAnsi="Roboto" w:cs="Roboto"/>
          <w:sz w:val="20"/>
          <w:szCs w:val="20"/>
        </w:rPr>
        <w:t xml:space="preserve">  </w:t>
      </w:r>
      <w:r w:rsidRPr="00BA67C2">
        <w:rPr>
          <w:rFonts w:ascii="Roboto" w:eastAsia="Roboto" w:hAnsi="Roboto" w:cs="Roboto"/>
          <w:sz w:val="20"/>
          <w:szCs w:val="20"/>
        </w:rPr>
        <w:t xml:space="preserve">The </w:t>
      </w:r>
      <w:r w:rsidR="0039689C" w:rsidRPr="00BA67C2">
        <w:rPr>
          <w:rFonts w:ascii="Roboto" w:eastAsia="Roboto" w:hAnsi="Roboto" w:cs="Roboto"/>
          <w:sz w:val="20"/>
          <w:szCs w:val="20"/>
        </w:rPr>
        <w:t>I</w:t>
      </w:r>
      <w:r w:rsidRPr="00BA67C2">
        <w:rPr>
          <w:rFonts w:ascii="Roboto" w:eastAsia="Roboto" w:hAnsi="Roboto" w:cs="Roboto"/>
          <w:sz w:val="20"/>
          <w:szCs w:val="20"/>
        </w:rPr>
        <w:t xml:space="preserve">nvigilator will </w:t>
      </w:r>
      <w:r w:rsidR="0039689C" w:rsidRPr="00BA67C2">
        <w:rPr>
          <w:rFonts w:ascii="Roboto" w:eastAsia="Roboto" w:hAnsi="Roboto" w:cs="Roboto"/>
          <w:sz w:val="20"/>
          <w:szCs w:val="20"/>
        </w:rPr>
        <w:t xml:space="preserve">notify you of such allowances </w:t>
      </w:r>
      <w:r w:rsidRPr="00BA67C2">
        <w:rPr>
          <w:rFonts w:ascii="Roboto" w:eastAsia="Roboto" w:hAnsi="Roboto" w:cs="Roboto"/>
          <w:sz w:val="20"/>
          <w:szCs w:val="20"/>
        </w:rPr>
        <w:t xml:space="preserve">at the </w:t>
      </w:r>
      <w:r w:rsidR="00FC2BEE" w:rsidRPr="00BA67C2">
        <w:rPr>
          <w:rFonts w:ascii="Roboto" w:eastAsia="Roboto" w:hAnsi="Roboto" w:cs="Roboto"/>
          <w:sz w:val="20"/>
          <w:szCs w:val="20"/>
        </w:rPr>
        <w:t xml:space="preserve">beginning of the examination. </w:t>
      </w:r>
    </w:p>
    <w:p w14:paraId="5F91ACA6" w14:textId="070F793F" w:rsidR="00825969" w:rsidRPr="007F6081" w:rsidRDefault="00825969" w:rsidP="00BA67C2">
      <w:pPr>
        <w:spacing w:after="0" w:line="240" w:lineRule="auto"/>
        <w:jc w:val="both"/>
        <w:rPr>
          <w:rFonts w:ascii="Roboto" w:eastAsia="Roboto" w:hAnsi="Roboto" w:cs="Roboto"/>
          <w:sz w:val="20"/>
          <w:szCs w:val="20"/>
        </w:rPr>
      </w:pPr>
    </w:p>
    <w:p w14:paraId="5F190ABF" w14:textId="1EA853F0" w:rsidR="100741FC" w:rsidRDefault="100741FC" w:rsidP="56E70363">
      <w:pPr>
        <w:spacing w:after="0" w:line="240" w:lineRule="auto"/>
        <w:jc w:val="both"/>
        <w:rPr>
          <w:rFonts w:ascii="Roboto" w:eastAsia="Roboto" w:hAnsi="Roboto" w:cs="Roboto"/>
          <w:sz w:val="20"/>
          <w:szCs w:val="20"/>
        </w:rPr>
      </w:pPr>
    </w:p>
    <w:p w14:paraId="48390795" w14:textId="6ABB2491" w:rsidR="76C7B453" w:rsidRPr="00306FAA" w:rsidRDefault="76C7B453" w:rsidP="5F6C4995">
      <w:pPr>
        <w:pStyle w:val="Heading3"/>
        <w:jc w:val="both"/>
        <w:rPr>
          <w:color w:val="1F3763"/>
        </w:rPr>
      </w:pPr>
      <w:bookmarkStart w:id="39" w:name="_Toc88414920"/>
      <w:bookmarkStart w:id="40" w:name="_Toc90041211"/>
      <w:r>
        <w:lastRenderedPageBreak/>
        <w:t>Academic Misconduct</w:t>
      </w:r>
      <w:bookmarkEnd w:id="39"/>
      <w:bookmarkEnd w:id="40"/>
      <w:r>
        <w:t xml:space="preserve"> </w:t>
      </w:r>
    </w:p>
    <w:p w14:paraId="01F89495" w14:textId="726FB988" w:rsidR="00FC2BEE" w:rsidRPr="00BA67C2" w:rsidRDefault="00BB057B" w:rsidP="56E70363">
      <w:pPr>
        <w:spacing w:after="0" w:line="240" w:lineRule="auto"/>
        <w:jc w:val="both"/>
        <w:rPr>
          <w:rFonts w:ascii="Roboto" w:eastAsia="Roboto" w:hAnsi="Roboto" w:cs="Roboto"/>
          <w:sz w:val="20"/>
          <w:szCs w:val="20"/>
        </w:rPr>
      </w:pPr>
      <w:r w:rsidRPr="56E70363">
        <w:rPr>
          <w:rFonts w:ascii="Roboto" w:eastAsia="Roboto" w:hAnsi="Roboto" w:cs="Roboto"/>
          <w:sz w:val="20"/>
          <w:szCs w:val="20"/>
        </w:rPr>
        <w:t xml:space="preserve">If </w:t>
      </w:r>
      <w:r w:rsidR="003C404C" w:rsidRPr="56E70363">
        <w:rPr>
          <w:rFonts w:ascii="Roboto" w:eastAsia="Roboto" w:hAnsi="Roboto" w:cs="Roboto"/>
          <w:sz w:val="20"/>
          <w:szCs w:val="20"/>
        </w:rPr>
        <w:t>you are suspected of</w:t>
      </w:r>
      <w:r w:rsidRPr="56E70363">
        <w:rPr>
          <w:rFonts w:ascii="Roboto" w:eastAsia="Roboto" w:hAnsi="Roboto" w:cs="Roboto"/>
          <w:sz w:val="20"/>
          <w:szCs w:val="20"/>
        </w:rPr>
        <w:t xml:space="preserve"> </w:t>
      </w:r>
      <w:r w:rsidR="00CA573C" w:rsidRPr="56E70363">
        <w:rPr>
          <w:rFonts w:ascii="Roboto" w:eastAsia="Roboto" w:hAnsi="Roboto" w:cs="Roboto"/>
          <w:sz w:val="20"/>
          <w:szCs w:val="20"/>
        </w:rPr>
        <w:t xml:space="preserve">academic </w:t>
      </w:r>
      <w:r w:rsidR="00C77598" w:rsidRPr="56E70363">
        <w:rPr>
          <w:rFonts w:ascii="Roboto" w:eastAsia="Roboto" w:hAnsi="Roboto" w:cs="Roboto"/>
          <w:sz w:val="20"/>
          <w:szCs w:val="20"/>
        </w:rPr>
        <w:t>misconduct</w:t>
      </w:r>
      <w:r w:rsidRPr="56E70363">
        <w:rPr>
          <w:rFonts w:ascii="Roboto" w:eastAsia="Roboto" w:hAnsi="Roboto" w:cs="Roboto"/>
          <w:sz w:val="20"/>
          <w:szCs w:val="20"/>
        </w:rPr>
        <w:t xml:space="preserve"> (</w:t>
      </w:r>
      <w:proofErr w:type="gramStart"/>
      <w:r w:rsidRPr="56E70363">
        <w:rPr>
          <w:rFonts w:ascii="Roboto" w:eastAsia="Roboto" w:hAnsi="Roboto" w:cs="Roboto"/>
          <w:sz w:val="20"/>
          <w:szCs w:val="20"/>
        </w:rPr>
        <w:t>e.g.</w:t>
      </w:r>
      <w:proofErr w:type="gramEnd"/>
      <w:r w:rsidRPr="56E70363">
        <w:rPr>
          <w:rFonts w:ascii="Roboto" w:eastAsia="Roboto" w:hAnsi="Roboto" w:cs="Roboto"/>
          <w:sz w:val="20"/>
          <w:szCs w:val="20"/>
        </w:rPr>
        <w:t xml:space="preserve"> cheating</w:t>
      </w:r>
      <w:r w:rsidR="003C404C" w:rsidRPr="56E70363">
        <w:rPr>
          <w:rFonts w:ascii="Roboto" w:eastAsia="Roboto" w:hAnsi="Roboto" w:cs="Roboto"/>
          <w:sz w:val="20"/>
          <w:szCs w:val="20"/>
        </w:rPr>
        <w:t>, being in possession of notes or a mobile phone / smart watch</w:t>
      </w:r>
      <w:r w:rsidRPr="56E70363">
        <w:rPr>
          <w:rFonts w:ascii="Roboto" w:eastAsia="Roboto" w:hAnsi="Roboto" w:cs="Roboto"/>
          <w:sz w:val="20"/>
          <w:szCs w:val="20"/>
        </w:rPr>
        <w:t>)</w:t>
      </w:r>
      <w:r w:rsidR="00C77598" w:rsidRPr="56E70363">
        <w:rPr>
          <w:rFonts w:ascii="Roboto" w:eastAsia="Roboto" w:hAnsi="Roboto" w:cs="Roboto"/>
          <w:sz w:val="20"/>
          <w:szCs w:val="20"/>
        </w:rPr>
        <w:t>,</w:t>
      </w:r>
      <w:r w:rsidR="00CA573C" w:rsidRPr="56E70363">
        <w:rPr>
          <w:rFonts w:ascii="Roboto" w:eastAsia="Roboto" w:hAnsi="Roboto" w:cs="Roboto"/>
          <w:sz w:val="20"/>
          <w:szCs w:val="20"/>
        </w:rPr>
        <w:t xml:space="preserve"> </w:t>
      </w:r>
      <w:r w:rsidR="003C404C" w:rsidRPr="56E70363">
        <w:rPr>
          <w:rFonts w:ascii="Roboto" w:eastAsia="Roboto" w:hAnsi="Roboto" w:cs="Roboto"/>
          <w:sz w:val="20"/>
          <w:szCs w:val="20"/>
        </w:rPr>
        <w:t>you</w:t>
      </w:r>
      <w:r w:rsidR="00CA573C" w:rsidRPr="56E70363">
        <w:rPr>
          <w:rFonts w:ascii="Roboto" w:eastAsia="Roboto" w:hAnsi="Roboto" w:cs="Roboto"/>
          <w:sz w:val="20"/>
          <w:szCs w:val="20"/>
        </w:rPr>
        <w:t xml:space="preserve"> will </w:t>
      </w:r>
      <w:r w:rsidR="003C404C" w:rsidRPr="56E70363">
        <w:rPr>
          <w:rFonts w:ascii="Roboto" w:eastAsia="Roboto" w:hAnsi="Roboto" w:cs="Roboto"/>
          <w:sz w:val="20"/>
          <w:szCs w:val="20"/>
        </w:rPr>
        <w:t>be asked</w:t>
      </w:r>
      <w:r w:rsidR="00CA573C" w:rsidRPr="56E70363">
        <w:rPr>
          <w:rFonts w:ascii="Roboto" w:eastAsia="Roboto" w:hAnsi="Roboto" w:cs="Roboto"/>
          <w:sz w:val="20"/>
          <w:szCs w:val="20"/>
        </w:rPr>
        <w:t xml:space="preserve"> to leave the r</w:t>
      </w:r>
      <w:r w:rsidR="003046B6" w:rsidRPr="56E70363">
        <w:rPr>
          <w:rFonts w:ascii="Roboto" w:eastAsia="Roboto" w:hAnsi="Roboto" w:cs="Roboto"/>
          <w:sz w:val="20"/>
          <w:szCs w:val="20"/>
        </w:rPr>
        <w:t xml:space="preserve">oom </w:t>
      </w:r>
      <w:r w:rsidR="003C404C" w:rsidRPr="56E70363">
        <w:rPr>
          <w:rFonts w:ascii="Roboto" w:eastAsia="Roboto" w:hAnsi="Roboto" w:cs="Roboto"/>
          <w:sz w:val="20"/>
          <w:szCs w:val="20"/>
        </w:rPr>
        <w:t xml:space="preserve">with an Invigilator and the details of the suspected misconduct will be explained to you.  </w:t>
      </w:r>
      <w:r w:rsidR="003046B6" w:rsidRPr="56E70363">
        <w:rPr>
          <w:rFonts w:ascii="Roboto" w:eastAsia="Roboto" w:hAnsi="Roboto" w:cs="Roboto"/>
          <w:sz w:val="20"/>
          <w:szCs w:val="20"/>
        </w:rPr>
        <w:t>Y</w:t>
      </w:r>
      <w:r w:rsidR="00CA573C" w:rsidRPr="56E70363">
        <w:rPr>
          <w:rFonts w:ascii="Roboto" w:eastAsia="Roboto" w:hAnsi="Roboto" w:cs="Roboto"/>
          <w:sz w:val="20"/>
          <w:szCs w:val="20"/>
        </w:rPr>
        <w:t>ou will be allowed to return to the examination room and continue with your examination if you wish to do so, however, no additional time will be added at the end of the examination to accommodate for the interruption.</w:t>
      </w:r>
      <w:r w:rsidR="0039689C" w:rsidRPr="56E70363">
        <w:rPr>
          <w:rFonts w:ascii="Roboto" w:eastAsia="Roboto" w:hAnsi="Roboto" w:cs="Roboto"/>
          <w:sz w:val="20"/>
          <w:szCs w:val="20"/>
        </w:rPr>
        <w:t xml:space="preserve">  </w:t>
      </w:r>
      <w:r w:rsidR="00CA573C" w:rsidRPr="56E70363">
        <w:rPr>
          <w:rFonts w:ascii="Roboto" w:eastAsia="Roboto" w:hAnsi="Roboto" w:cs="Roboto"/>
          <w:sz w:val="20"/>
          <w:szCs w:val="20"/>
        </w:rPr>
        <w:t xml:space="preserve">The </w:t>
      </w:r>
      <w:r w:rsidR="009C2EF9" w:rsidRPr="56E70363">
        <w:rPr>
          <w:rFonts w:ascii="Roboto" w:eastAsia="Roboto" w:hAnsi="Roboto" w:cs="Roboto"/>
          <w:sz w:val="20"/>
          <w:szCs w:val="20"/>
        </w:rPr>
        <w:t>I</w:t>
      </w:r>
      <w:r w:rsidR="00CA573C" w:rsidRPr="56E70363">
        <w:rPr>
          <w:rFonts w:ascii="Roboto" w:eastAsia="Roboto" w:hAnsi="Roboto" w:cs="Roboto"/>
          <w:sz w:val="20"/>
          <w:szCs w:val="20"/>
        </w:rPr>
        <w:t>nvigilator will draw a line under your work at the time of suspicion and confiscate</w:t>
      </w:r>
      <w:r w:rsidR="003C404C" w:rsidRPr="56E70363">
        <w:rPr>
          <w:rFonts w:ascii="Roboto" w:eastAsia="Roboto" w:hAnsi="Roboto" w:cs="Roboto"/>
          <w:sz w:val="20"/>
          <w:szCs w:val="20"/>
        </w:rPr>
        <w:t>, where appropriate,</w:t>
      </w:r>
      <w:r w:rsidR="00CA573C" w:rsidRPr="56E70363">
        <w:rPr>
          <w:rFonts w:ascii="Roboto" w:eastAsia="Roboto" w:hAnsi="Roboto" w:cs="Roboto"/>
          <w:sz w:val="20"/>
          <w:szCs w:val="20"/>
        </w:rPr>
        <w:t xml:space="preserve"> any items that may be contributing to your academic misconduct. </w:t>
      </w:r>
      <w:r w:rsidR="003C404C" w:rsidRPr="56E70363">
        <w:rPr>
          <w:rFonts w:ascii="Roboto" w:eastAsia="Roboto" w:hAnsi="Roboto" w:cs="Roboto"/>
          <w:sz w:val="20"/>
          <w:szCs w:val="20"/>
        </w:rPr>
        <w:t xml:space="preserve"> </w:t>
      </w:r>
      <w:r w:rsidR="00CA573C" w:rsidRPr="56E70363">
        <w:rPr>
          <w:rFonts w:ascii="Roboto" w:eastAsia="Roboto" w:hAnsi="Roboto" w:cs="Roboto"/>
          <w:sz w:val="20"/>
          <w:szCs w:val="20"/>
        </w:rPr>
        <w:t xml:space="preserve">At the end of the examination the matter will be referred to the Conduct and Appeals Unit for further investigation.  </w:t>
      </w:r>
    </w:p>
    <w:p w14:paraId="122C15D0" w14:textId="77777777" w:rsidR="00917E35" w:rsidRDefault="00917E35" w:rsidP="00917E35">
      <w:pPr>
        <w:jc w:val="both"/>
      </w:pPr>
      <w:bookmarkStart w:id="41" w:name="_Toc88414922"/>
    </w:p>
    <w:p w14:paraId="75B37F26" w14:textId="11D42214" w:rsidR="004E2DA7" w:rsidRPr="00917E35" w:rsidRDefault="00CA573C" w:rsidP="00917E35">
      <w:pPr>
        <w:pStyle w:val="Heading2"/>
        <w:rPr>
          <w:rFonts w:asciiTheme="minorHAnsi" w:hAnsiTheme="minorHAnsi"/>
        </w:rPr>
      </w:pPr>
      <w:bookmarkStart w:id="42" w:name="_Toc90041212"/>
      <w:r>
        <w:t>Leaving the Examination</w:t>
      </w:r>
      <w:bookmarkEnd w:id="41"/>
      <w:bookmarkEnd w:id="42"/>
    </w:p>
    <w:p w14:paraId="7737CB3D" w14:textId="66BC0B61" w:rsidR="004E2DA7" w:rsidRDefault="004E2DA7" w:rsidP="00BB2C2E">
      <w:pPr>
        <w:pStyle w:val="Heading3"/>
        <w:jc w:val="both"/>
      </w:pPr>
      <w:bookmarkStart w:id="43" w:name="_Toc88414923"/>
      <w:bookmarkStart w:id="44" w:name="_Toc90041213"/>
      <w:r>
        <w:t>Emergencies</w:t>
      </w:r>
      <w:bookmarkEnd w:id="43"/>
      <w:bookmarkEnd w:id="44"/>
    </w:p>
    <w:p w14:paraId="57D9AD62" w14:textId="5ABC9FB0" w:rsidR="41895CF1" w:rsidRDefault="41895CF1" w:rsidP="56E70363">
      <w:pPr>
        <w:jc w:val="both"/>
      </w:pPr>
      <w:r w:rsidRPr="56E70363">
        <w:rPr>
          <w:rFonts w:ascii="Roboto" w:eastAsia="Roboto" w:hAnsi="Roboto" w:cs="Roboto"/>
          <w:sz w:val="20"/>
          <w:szCs w:val="20"/>
        </w:rPr>
        <w:t xml:space="preserve">If there is an emergency, or the fire alarm sounds during the examination you must follow the instructions of the Invigilator.  You should leave the room in silence as examination conditions remain in place until you are told otherwise.  </w:t>
      </w:r>
    </w:p>
    <w:p w14:paraId="0CFCB107" w14:textId="00580505" w:rsidR="41895CF1" w:rsidRDefault="41895CF1" w:rsidP="56E70363">
      <w:pPr>
        <w:jc w:val="both"/>
      </w:pPr>
      <w:r w:rsidRPr="56E70363">
        <w:rPr>
          <w:rFonts w:ascii="Roboto" w:eastAsia="Roboto" w:hAnsi="Roboto" w:cs="Roboto"/>
          <w:sz w:val="20"/>
          <w:szCs w:val="20"/>
        </w:rPr>
        <w:t xml:space="preserve">Any breach of examination conditions will be referred to the Conduct and Appeals Unit.  You must not remove any papers from your desk or collect any of your belongings.  You may not re-enter the room until given permission. </w:t>
      </w:r>
    </w:p>
    <w:p w14:paraId="4526745D" w14:textId="2EA2120D" w:rsidR="56E70363" w:rsidRDefault="41895CF1" w:rsidP="5F6C4995">
      <w:pPr>
        <w:spacing w:after="0" w:line="240" w:lineRule="auto"/>
        <w:jc w:val="both"/>
      </w:pPr>
      <w:r w:rsidRPr="5F6C4995">
        <w:rPr>
          <w:rFonts w:ascii="Roboto" w:eastAsia="Roboto" w:hAnsi="Roboto" w:cs="Roboto"/>
          <w:sz w:val="20"/>
          <w:szCs w:val="20"/>
        </w:rPr>
        <w:t xml:space="preserve">In the interest of students, if the interruption to the exam goes beyond 30 minutes, a decision will be made by Head of Examinations on whether to continue when it is safe to do </w:t>
      </w:r>
      <w:r w:rsidR="158AC9FA" w:rsidRPr="5F6C4995">
        <w:rPr>
          <w:rFonts w:ascii="Roboto" w:eastAsia="Roboto" w:hAnsi="Roboto" w:cs="Roboto"/>
          <w:sz w:val="20"/>
          <w:szCs w:val="20"/>
        </w:rPr>
        <w:t>so or</w:t>
      </w:r>
      <w:r w:rsidRPr="5F6C4995">
        <w:rPr>
          <w:rFonts w:ascii="Roboto" w:eastAsia="Roboto" w:hAnsi="Roboto" w:cs="Roboto"/>
          <w:sz w:val="20"/>
          <w:szCs w:val="20"/>
        </w:rPr>
        <w:t xml:space="preserve"> abandon the examination and re-arrange an alternative sitting.</w:t>
      </w:r>
    </w:p>
    <w:p w14:paraId="7427E2C2" w14:textId="02AB99D7" w:rsidR="100741FC" w:rsidRDefault="100741FC" w:rsidP="100741FC">
      <w:pPr>
        <w:spacing w:after="0" w:line="240" w:lineRule="auto"/>
        <w:ind w:left="360"/>
        <w:jc w:val="both"/>
        <w:rPr>
          <w:rFonts w:ascii="Roboto" w:eastAsia="Roboto" w:hAnsi="Roboto" w:cs="Roboto"/>
          <w:sz w:val="20"/>
          <w:szCs w:val="20"/>
        </w:rPr>
      </w:pPr>
    </w:p>
    <w:p w14:paraId="61C1BB6A" w14:textId="2543EDDB" w:rsidR="4696C487" w:rsidRDefault="4696C487" w:rsidP="5F6C4995">
      <w:pPr>
        <w:pStyle w:val="Heading3"/>
        <w:jc w:val="both"/>
        <w:rPr>
          <w:rFonts w:ascii="Calibri Light" w:hAnsi="Calibri Light"/>
          <w:color w:val="1F3763"/>
        </w:rPr>
      </w:pPr>
      <w:bookmarkStart w:id="45" w:name="_Toc88414924"/>
      <w:bookmarkStart w:id="46" w:name="_Toc90041214"/>
      <w:r>
        <w:t>Leaving Before the end of an Exam</w:t>
      </w:r>
      <w:bookmarkEnd w:id="45"/>
      <w:bookmarkEnd w:id="46"/>
    </w:p>
    <w:p w14:paraId="0C8CF860" w14:textId="5ED4E452" w:rsidR="00C77598" w:rsidRPr="00BA67C2" w:rsidRDefault="00C77598" w:rsidP="5F6C4995">
      <w:pPr>
        <w:spacing w:after="0" w:line="240" w:lineRule="auto"/>
        <w:jc w:val="both"/>
        <w:rPr>
          <w:rFonts w:ascii="Roboto" w:eastAsia="Roboto" w:hAnsi="Roboto" w:cs="Roboto"/>
          <w:sz w:val="20"/>
          <w:szCs w:val="20"/>
        </w:rPr>
      </w:pPr>
      <w:r w:rsidRPr="5F6C4995">
        <w:rPr>
          <w:rFonts w:ascii="Roboto" w:eastAsia="Roboto" w:hAnsi="Roboto" w:cs="Roboto"/>
          <w:sz w:val="20"/>
          <w:szCs w:val="20"/>
        </w:rPr>
        <w:t xml:space="preserve">Once </w:t>
      </w:r>
      <w:r w:rsidR="00B83B23" w:rsidRPr="5F6C4995">
        <w:rPr>
          <w:rFonts w:ascii="Roboto" w:eastAsia="Roboto" w:hAnsi="Roboto" w:cs="Roboto"/>
          <w:sz w:val="20"/>
          <w:szCs w:val="20"/>
        </w:rPr>
        <w:t>the</w:t>
      </w:r>
      <w:r w:rsidR="002D6A64" w:rsidRPr="5F6C4995">
        <w:rPr>
          <w:rFonts w:ascii="Roboto" w:eastAsia="Roboto" w:hAnsi="Roboto" w:cs="Roboto"/>
          <w:sz w:val="20"/>
          <w:szCs w:val="20"/>
        </w:rPr>
        <w:t xml:space="preserve"> examination has started </w:t>
      </w:r>
      <w:r w:rsidRPr="5F6C4995">
        <w:rPr>
          <w:rFonts w:ascii="Roboto" w:eastAsia="Roboto" w:hAnsi="Roboto" w:cs="Roboto"/>
          <w:sz w:val="20"/>
          <w:szCs w:val="20"/>
        </w:rPr>
        <w:t xml:space="preserve">you may not </w:t>
      </w:r>
      <w:r w:rsidR="009C41A2" w:rsidRPr="5F6C4995">
        <w:rPr>
          <w:rFonts w:ascii="Roboto" w:eastAsia="Roboto" w:hAnsi="Roboto" w:cs="Roboto"/>
          <w:sz w:val="20"/>
          <w:szCs w:val="20"/>
        </w:rPr>
        <w:t>leave the examination room</w:t>
      </w:r>
      <w:r w:rsidRPr="5F6C4995">
        <w:rPr>
          <w:rFonts w:ascii="Roboto" w:eastAsia="Roboto" w:hAnsi="Roboto" w:cs="Roboto"/>
          <w:sz w:val="20"/>
          <w:szCs w:val="20"/>
        </w:rPr>
        <w:t xml:space="preserve"> </w:t>
      </w:r>
      <w:r w:rsidR="00B83B23" w:rsidRPr="5F6C4995">
        <w:rPr>
          <w:rFonts w:ascii="Roboto" w:eastAsia="Roboto" w:hAnsi="Roboto" w:cs="Roboto"/>
          <w:sz w:val="20"/>
          <w:szCs w:val="20"/>
        </w:rPr>
        <w:t>within the first hou</w:t>
      </w:r>
      <w:r w:rsidR="009C41A2" w:rsidRPr="5F6C4995">
        <w:rPr>
          <w:rFonts w:ascii="Roboto" w:eastAsia="Roboto" w:hAnsi="Roboto" w:cs="Roboto"/>
          <w:sz w:val="20"/>
          <w:szCs w:val="20"/>
        </w:rPr>
        <w:t>r</w:t>
      </w:r>
      <w:r w:rsidRPr="5F6C4995">
        <w:rPr>
          <w:rFonts w:ascii="Roboto" w:eastAsia="Roboto" w:hAnsi="Roboto" w:cs="Roboto"/>
          <w:sz w:val="20"/>
          <w:szCs w:val="20"/>
        </w:rPr>
        <w:t xml:space="preserve">. </w:t>
      </w:r>
      <w:r w:rsidR="009C41A2" w:rsidRPr="5F6C4995">
        <w:rPr>
          <w:rFonts w:ascii="Roboto" w:eastAsia="Roboto" w:hAnsi="Roboto" w:cs="Roboto"/>
          <w:sz w:val="20"/>
          <w:szCs w:val="20"/>
        </w:rPr>
        <w:t xml:space="preserve"> </w:t>
      </w:r>
      <w:r w:rsidRPr="5F6C4995">
        <w:rPr>
          <w:rFonts w:ascii="Roboto" w:eastAsia="Roboto" w:hAnsi="Roboto" w:cs="Roboto"/>
          <w:sz w:val="20"/>
          <w:szCs w:val="20"/>
        </w:rPr>
        <w:t xml:space="preserve">If you finish the examination early you must remain quietly in your seat until the first hour has elapsed. </w:t>
      </w:r>
      <w:r w:rsidR="1184A45F" w:rsidRPr="5F6C4995">
        <w:rPr>
          <w:rFonts w:ascii="Roboto" w:eastAsia="Roboto" w:hAnsi="Roboto" w:cs="Roboto"/>
          <w:sz w:val="20"/>
          <w:szCs w:val="20"/>
        </w:rPr>
        <w:t xml:space="preserve">Where an exam is </w:t>
      </w:r>
      <w:r w:rsidR="266D6942" w:rsidRPr="5F6C4995">
        <w:rPr>
          <w:rFonts w:ascii="Roboto" w:eastAsia="Roboto" w:hAnsi="Roboto" w:cs="Roboto"/>
          <w:sz w:val="20"/>
          <w:szCs w:val="20"/>
        </w:rPr>
        <w:t>one</w:t>
      </w:r>
      <w:r w:rsidR="1184A45F" w:rsidRPr="5F6C4995">
        <w:rPr>
          <w:rFonts w:ascii="Roboto" w:eastAsia="Roboto" w:hAnsi="Roboto" w:cs="Roboto"/>
          <w:sz w:val="20"/>
          <w:szCs w:val="20"/>
        </w:rPr>
        <w:t xml:space="preserve"> hour or less in duration </w:t>
      </w:r>
      <w:r w:rsidR="718C1F42" w:rsidRPr="5F6C4995">
        <w:rPr>
          <w:rFonts w:ascii="Roboto" w:eastAsia="Roboto" w:hAnsi="Roboto" w:cs="Roboto"/>
          <w:sz w:val="20"/>
          <w:szCs w:val="20"/>
        </w:rPr>
        <w:t xml:space="preserve">all students are expected to remain seated until the end of the exam. </w:t>
      </w:r>
    </w:p>
    <w:p w14:paraId="703338C1" w14:textId="77777777" w:rsidR="00825969" w:rsidRPr="007F6081" w:rsidRDefault="00825969" w:rsidP="00BA67C2">
      <w:pPr>
        <w:spacing w:after="0" w:line="240" w:lineRule="auto"/>
        <w:jc w:val="both"/>
        <w:rPr>
          <w:rFonts w:ascii="Roboto" w:eastAsia="Roboto" w:hAnsi="Roboto" w:cs="Roboto"/>
          <w:sz w:val="20"/>
          <w:szCs w:val="20"/>
        </w:rPr>
      </w:pPr>
    </w:p>
    <w:p w14:paraId="6B43D31F" w14:textId="46403F8C" w:rsidR="00CA573C" w:rsidRDefault="00CA573C" w:rsidP="5F6C4995">
      <w:pPr>
        <w:spacing w:after="0" w:line="240" w:lineRule="auto"/>
        <w:jc w:val="both"/>
        <w:rPr>
          <w:rFonts w:ascii="Roboto" w:eastAsia="Roboto" w:hAnsi="Roboto" w:cs="Roboto"/>
          <w:b/>
          <w:bCs/>
          <w:sz w:val="20"/>
          <w:szCs w:val="20"/>
        </w:rPr>
      </w:pPr>
      <w:r w:rsidRPr="5F6C4995">
        <w:rPr>
          <w:rFonts w:ascii="Roboto" w:eastAsia="Roboto" w:hAnsi="Roboto" w:cs="Roboto"/>
          <w:b/>
          <w:bCs/>
          <w:sz w:val="20"/>
          <w:szCs w:val="20"/>
        </w:rPr>
        <w:t>An announcement will be made when</w:t>
      </w:r>
      <w:r w:rsidR="009C41A2" w:rsidRPr="5F6C4995">
        <w:rPr>
          <w:rFonts w:ascii="Roboto" w:eastAsia="Roboto" w:hAnsi="Roboto" w:cs="Roboto"/>
          <w:b/>
          <w:bCs/>
          <w:sz w:val="20"/>
          <w:szCs w:val="20"/>
        </w:rPr>
        <w:t xml:space="preserve"> you have reached the final</w:t>
      </w:r>
      <w:r w:rsidRPr="5F6C4995">
        <w:rPr>
          <w:rFonts w:ascii="Roboto" w:eastAsia="Roboto" w:hAnsi="Roboto" w:cs="Roboto"/>
          <w:b/>
          <w:bCs/>
          <w:sz w:val="20"/>
          <w:szCs w:val="20"/>
        </w:rPr>
        <w:t xml:space="preserve"> 30 minutes of the examination.</w:t>
      </w:r>
      <w:r w:rsidR="009C41A2" w:rsidRPr="5F6C4995">
        <w:rPr>
          <w:rFonts w:ascii="Roboto" w:eastAsia="Roboto" w:hAnsi="Roboto" w:cs="Roboto"/>
          <w:b/>
          <w:bCs/>
          <w:sz w:val="20"/>
          <w:szCs w:val="20"/>
        </w:rPr>
        <w:t xml:space="preserve"> </w:t>
      </w:r>
      <w:r w:rsidRPr="5F6C4995">
        <w:rPr>
          <w:rFonts w:ascii="Roboto" w:eastAsia="Roboto" w:hAnsi="Roboto" w:cs="Roboto"/>
          <w:b/>
          <w:bCs/>
          <w:sz w:val="20"/>
          <w:szCs w:val="20"/>
        </w:rPr>
        <w:t xml:space="preserve"> </w:t>
      </w:r>
      <w:r w:rsidR="009C41A2" w:rsidRPr="5F6C4995">
        <w:rPr>
          <w:rFonts w:ascii="Roboto" w:eastAsia="Roboto" w:hAnsi="Roboto" w:cs="Roboto"/>
          <w:b/>
          <w:bCs/>
          <w:sz w:val="20"/>
          <w:szCs w:val="20"/>
        </w:rPr>
        <w:t xml:space="preserve"> </w:t>
      </w:r>
      <w:r w:rsidRPr="5F6C4995">
        <w:rPr>
          <w:rFonts w:ascii="Roboto" w:eastAsia="Roboto" w:hAnsi="Roboto" w:cs="Roboto"/>
          <w:b/>
          <w:bCs/>
          <w:sz w:val="20"/>
          <w:szCs w:val="20"/>
        </w:rPr>
        <w:t>After this announcement you may not leave the room even if you have finished</w:t>
      </w:r>
      <w:r w:rsidR="009C41A2" w:rsidRPr="5F6C4995">
        <w:rPr>
          <w:rFonts w:ascii="Roboto" w:eastAsia="Roboto" w:hAnsi="Roboto" w:cs="Roboto"/>
          <w:b/>
          <w:bCs/>
          <w:sz w:val="20"/>
          <w:szCs w:val="20"/>
        </w:rPr>
        <w:t xml:space="preserve"> the examination</w:t>
      </w:r>
      <w:r w:rsidRPr="5F6C4995">
        <w:rPr>
          <w:rFonts w:ascii="Roboto" w:eastAsia="Roboto" w:hAnsi="Roboto" w:cs="Roboto"/>
          <w:b/>
          <w:bCs/>
          <w:sz w:val="20"/>
          <w:szCs w:val="20"/>
        </w:rPr>
        <w:t xml:space="preserve">. </w:t>
      </w:r>
    </w:p>
    <w:p w14:paraId="29D2C3EA" w14:textId="371F5B08" w:rsidR="00306FAA" w:rsidRDefault="00306FAA" w:rsidP="00306FAA">
      <w:pPr>
        <w:spacing w:after="0" w:line="240" w:lineRule="auto"/>
        <w:jc w:val="both"/>
        <w:rPr>
          <w:rFonts w:ascii="Roboto" w:eastAsia="Roboto" w:hAnsi="Roboto" w:cs="Roboto"/>
          <w:sz w:val="20"/>
          <w:szCs w:val="20"/>
        </w:rPr>
      </w:pPr>
    </w:p>
    <w:p w14:paraId="538381DA" w14:textId="69DD7E95" w:rsidR="00306FAA" w:rsidRDefault="00306FAA" w:rsidP="00306FAA">
      <w:pPr>
        <w:spacing w:after="0" w:line="240" w:lineRule="auto"/>
        <w:jc w:val="both"/>
        <w:rPr>
          <w:rFonts w:ascii="Roboto" w:eastAsia="Roboto" w:hAnsi="Roboto" w:cs="Roboto"/>
          <w:sz w:val="20"/>
          <w:szCs w:val="20"/>
        </w:rPr>
      </w:pPr>
      <w:r w:rsidRPr="00BA67C2">
        <w:rPr>
          <w:rFonts w:ascii="Roboto" w:eastAsia="Roboto" w:hAnsi="Roboto" w:cs="Roboto"/>
          <w:sz w:val="20"/>
          <w:szCs w:val="20"/>
        </w:rPr>
        <w:t xml:space="preserve">If you need to finish the examination early because you are ill and no longer fit to sit, you should inform the Invigilator who will make a note of the circumstances.  You must submit an Extenuating Circumstances claim via e: Vision on the same day.  If you leave the examination early because you declare you are no longer Fit to Sit, the examination will not be </w:t>
      </w:r>
      <w:proofErr w:type="gramStart"/>
      <w:r w:rsidRPr="00BA67C2">
        <w:rPr>
          <w:rFonts w:ascii="Roboto" w:eastAsia="Roboto" w:hAnsi="Roboto" w:cs="Roboto"/>
          <w:sz w:val="20"/>
          <w:szCs w:val="20"/>
        </w:rPr>
        <w:t>marked</w:t>
      </w:r>
      <w:proofErr w:type="gramEnd"/>
      <w:r w:rsidRPr="00BA67C2">
        <w:rPr>
          <w:rFonts w:ascii="Roboto" w:eastAsia="Roboto" w:hAnsi="Roboto" w:cs="Roboto"/>
          <w:sz w:val="20"/>
          <w:szCs w:val="20"/>
        </w:rPr>
        <w:t xml:space="preserve"> or feedback given. If you are studying an accredited </w:t>
      </w:r>
      <w:proofErr w:type="gramStart"/>
      <w:r w:rsidRPr="00BA67C2">
        <w:rPr>
          <w:rFonts w:ascii="Roboto" w:eastAsia="Roboto" w:hAnsi="Roboto" w:cs="Roboto"/>
          <w:sz w:val="20"/>
          <w:szCs w:val="20"/>
        </w:rPr>
        <w:t>course</w:t>
      </w:r>
      <w:proofErr w:type="gramEnd"/>
      <w:r w:rsidRPr="00BA67C2">
        <w:rPr>
          <w:rFonts w:ascii="Roboto" w:eastAsia="Roboto" w:hAnsi="Roboto" w:cs="Roboto"/>
          <w:sz w:val="20"/>
          <w:szCs w:val="20"/>
        </w:rPr>
        <w:t xml:space="preserve"> you may need to apply for extenuating circumstances with the subject professional body. </w:t>
      </w:r>
    </w:p>
    <w:p w14:paraId="714E0F77" w14:textId="0B004348" w:rsidR="00306FAA" w:rsidRDefault="00306FAA" w:rsidP="00306FAA">
      <w:pPr>
        <w:spacing w:after="0" w:line="240" w:lineRule="auto"/>
        <w:jc w:val="both"/>
        <w:rPr>
          <w:rFonts w:ascii="Roboto" w:eastAsia="Roboto" w:hAnsi="Roboto" w:cs="Roboto"/>
          <w:sz w:val="20"/>
          <w:szCs w:val="20"/>
        </w:rPr>
      </w:pPr>
    </w:p>
    <w:p w14:paraId="6D8486DB" w14:textId="77777777" w:rsidR="00306FAA" w:rsidRPr="00BA67C2" w:rsidRDefault="00306FAA" w:rsidP="00306FAA">
      <w:pPr>
        <w:spacing w:after="0" w:line="240" w:lineRule="auto"/>
        <w:jc w:val="both"/>
        <w:rPr>
          <w:rFonts w:ascii="Roboto" w:eastAsia="Roboto" w:hAnsi="Roboto" w:cs="Roboto"/>
          <w:sz w:val="20"/>
          <w:szCs w:val="20"/>
        </w:rPr>
      </w:pPr>
      <w:r w:rsidRPr="00BA67C2">
        <w:rPr>
          <w:rFonts w:ascii="Roboto" w:eastAsia="Roboto" w:hAnsi="Roboto" w:cs="Roboto"/>
          <w:sz w:val="20"/>
          <w:szCs w:val="20"/>
        </w:rPr>
        <w:t>If you wish to finish your examination early, you need to seek the permission of an Invigilator before you leave the room.  The Invigilator will collect your examination booklet and any examination stationery before you leave your desk.  If you leave the examination room without permission, you will not be permitted to re-enter the room and continue with the examination.</w:t>
      </w:r>
    </w:p>
    <w:p w14:paraId="2421C5B9" w14:textId="77777777" w:rsidR="00306FAA" w:rsidRPr="00BA67C2" w:rsidRDefault="00306FAA" w:rsidP="00306FAA">
      <w:pPr>
        <w:spacing w:after="0" w:line="240" w:lineRule="auto"/>
        <w:jc w:val="both"/>
        <w:rPr>
          <w:rFonts w:ascii="Roboto" w:eastAsia="Roboto" w:hAnsi="Roboto" w:cs="Roboto"/>
          <w:sz w:val="20"/>
          <w:szCs w:val="20"/>
        </w:rPr>
      </w:pPr>
    </w:p>
    <w:p w14:paraId="0D2114DA" w14:textId="1B232804" w:rsidR="100741FC" w:rsidRDefault="100741FC" w:rsidP="00306FAA">
      <w:pPr>
        <w:spacing w:after="0" w:line="240" w:lineRule="auto"/>
        <w:jc w:val="both"/>
        <w:rPr>
          <w:rFonts w:ascii="Roboto" w:eastAsia="Roboto" w:hAnsi="Roboto" w:cs="Roboto"/>
          <w:sz w:val="20"/>
          <w:szCs w:val="20"/>
        </w:rPr>
      </w:pPr>
    </w:p>
    <w:p w14:paraId="531F1738" w14:textId="12E96F55" w:rsidR="65124E73" w:rsidRDefault="65124E73" w:rsidP="5F6C4995">
      <w:pPr>
        <w:pStyle w:val="Heading3"/>
        <w:jc w:val="both"/>
        <w:rPr>
          <w:rFonts w:ascii="Calibri Light" w:hAnsi="Calibri Light"/>
          <w:color w:val="1F3763"/>
        </w:rPr>
      </w:pPr>
      <w:bookmarkStart w:id="47" w:name="_Toc88414925"/>
      <w:bookmarkStart w:id="48" w:name="_Toc90041215"/>
      <w:r>
        <w:t>At the End of an Exam</w:t>
      </w:r>
      <w:bookmarkEnd w:id="47"/>
      <w:bookmarkEnd w:id="48"/>
    </w:p>
    <w:p w14:paraId="4AE06D05" w14:textId="0F11E17E" w:rsidR="00367C36" w:rsidRPr="00BA67C2" w:rsidRDefault="00CA573C" w:rsidP="5F6C4995">
      <w:pPr>
        <w:spacing w:after="0" w:line="240" w:lineRule="auto"/>
        <w:jc w:val="both"/>
        <w:rPr>
          <w:rFonts w:ascii="Roboto" w:eastAsia="Roboto" w:hAnsi="Roboto" w:cs="Roboto"/>
          <w:sz w:val="20"/>
          <w:szCs w:val="20"/>
        </w:rPr>
      </w:pPr>
      <w:r w:rsidRPr="5F6C4995">
        <w:rPr>
          <w:rFonts w:ascii="Roboto" w:eastAsia="Roboto" w:hAnsi="Roboto" w:cs="Roboto"/>
          <w:sz w:val="20"/>
          <w:szCs w:val="20"/>
        </w:rPr>
        <w:t xml:space="preserve">When the </w:t>
      </w:r>
      <w:r w:rsidR="00B83B23" w:rsidRPr="5F6C4995">
        <w:rPr>
          <w:rFonts w:ascii="Roboto" w:eastAsia="Roboto" w:hAnsi="Roboto" w:cs="Roboto"/>
          <w:sz w:val="20"/>
          <w:szCs w:val="20"/>
        </w:rPr>
        <w:t>I</w:t>
      </w:r>
      <w:r w:rsidRPr="5F6C4995">
        <w:rPr>
          <w:rFonts w:ascii="Roboto" w:eastAsia="Roboto" w:hAnsi="Roboto" w:cs="Roboto"/>
          <w:sz w:val="20"/>
          <w:szCs w:val="20"/>
        </w:rPr>
        <w:t xml:space="preserve">nvigilator announces the end of the examination you must stop writing immediately. You should ensure that the front of your answer booklet has been completed and secure any additional sheets to the booklet. </w:t>
      </w:r>
      <w:r w:rsidRPr="5F6C4995">
        <w:rPr>
          <w:rFonts w:ascii="Roboto" w:eastAsia="Roboto" w:hAnsi="Roboto" w:cs="Roboto"/>
          <w:i/>
          <w:iCs/>
          <w:sz w:val="20"/>
          <w:szCs w:val="20"/>
        </w:rPr>
        <w:t xml:space="preserve"> </w:t>
      </w:r>
      <w:r w:rsidRPr="5F6C4995">
        <w:rPr>
          <w:rFonts w:ascii="Roboto" w:eastAsia="Roboto" w:hAnsi="Roboto" w:cs="Roboto"/>
          <w:sz w:val="20"/>
          <w:szCs w:val="20"/>
        </w:rPr>
        <w:t xml:space="preserve">You must remain seated until the </w:t>
      </w:r>
      <w:r w:rsidR="00B83B23" w:rsidRPr="5F6C4995">
        <w:rPr>
          <w:rFonts w:ascii="Roboto" w:eastAsia="Roboto" w:hAnsi="Roboto" w:cs="Roboto"/>
          <w:sz w:val="20"/>
          <w:szCs w:val="20"/>
        </w:rPr>
        <w:t>I</w:t>
      </w:r>
      <w:r w:rsidRPr="5F6C4995">
        <w:rPr>
          <w:rFonts w:ascii="Roboto" w:eastAsia="Roboto" w:hAnsi="Roboto" w:cs="Roboto"/>
          <w:sz w:val="20"/>
          <w:szCs w:val="20"/>
        </w:rPr>
        <w:t xml:space="preserve">nvigilators have </w:t>
      </w:r>
      <w:r w:rsidR="00B83B23" w:rsidRPr="5F6C4995">
        <w:rPr>
          <w:rFonts w:ascii="Roboto" w:eastAsia="Roboto" w:hAnsi="Roboto" w:cs="Roboto"/>
          <w:sz w:val="20"/>
          <w:szCs w:val="20"/>
        </w:rPr>
        <w:t xml:space="preserve">counted and </w:t>
      </w:r>
      <w:r w:rsidRPr="5F6C4995">
        <w:rPr>
          <w:rFonts w:ascii="Roboto" w:eastAsia="Roboto" w:hAnsi="Roboto" w:cs="Roboto"/>
          <w:sz w:val="20"/>
          <w:szCs w:val="20"/>
        </w:rPr>
        <w:t>collected all examination booklets</w:t>
      </w:r>
      <w:r w:rsidR="00D310CB" w:rsidRPr="5F6C4995">
        <w:rPr>
          <w:rFonts w:ascii="Roboto" w:eastAsia="Roboto" w:hAnsi="Roboto" w:cs="Roboto"/>
          <w:sz w:val="20"/>
          <w:szCs w:val="20"/>
        </w:rPr>
        <w:t xml:space="preserve"> and papers</w:t>
      </w:r>
      <w:r w:rsidR="00B83B23" w:rsidRPr="5F6C4995">
        <w:rPr>
          <w:rFonts w:ascii="Roboto" w:eastAsia="Roboto" w:hAnsi="Roboto" w:cs="Roboto"/>
          <w:sz w:val="20"/>
          <w:szCs w:val="20"/>
        </w:rPr>
        <w:t>.</w:t>
      </w:r>
      <w:r w:rsidR="00306FAA" w:rsidRPr="5F6C4995">
        <w:rPr>
          <w:rFonts w:ascii="Roboto" w:eastAsia="Roboto" w:hAnsi="Roboto" w:cs="Roboto"/>
          <w:sz w:val="20"/>
          <w:szCs w:val="20"/>
        </w:rPr>
        <w:t xml:space="preserve"> Students are not permitted to take any exam materials out of the room. All exam papers and booklets must be left on the desk for the invigilators to collect. </w:t>
      </w:r>
    </w:p>
    <w:p w14:paraId="295E4783" w14:textId="6E32A836" w:rsidR="00825969" w:rsidRPr="007F6081" w:rsidRDefault="00825969" w:rsidP="00BA67C2">
      <w:pPr>
        <w:spacing w:after="0" w:line="240" w:lineRule="auto"/>
        <w:jc w:val="both"/>
        <w:rPr>
          <w:rFonts w:ascii="Roboto" w:eastAsia="Roboto" w:hAnsi="Roboto" w:cs="Roboto"/>
          <w:sz w:val="20"/>
          <w:szCs w:val="20"/>
        </w:rPr>
      </w:pPr>
    </w:p>
    <w:p w14:paraId="0DE18D04" w14:textId="77777777" w:rsidR="004E2DA7" w:rsidRDefault="004E2DA7" w:rsidP="5F6C4995">
      <w:pPr>
        <w:pStyle w:val="Heading2"/>
        <w:jc w:val="both"/>
      </w:pPr>
    </w:p>
    <w:p w14:paraId="361E59D9" w14:textId="4894F782" w:rsidR="002F7A29" w:rsidRDefault="002F7A29" w:rsidP="00917E35">
      <w:pPr>
        <w:pStyle w:val="Heading2"/>
      </w:pPr>
      <w:bookmarkStart w:id="49" w:name="_Toc88414926"/>
      <w:bookmarkStart w:id="50" w:name="_Toc90041216"/>
      <w:r>
        <w:t>Related Policies</w:t>
      </w:r>
      <w:r w:rsidR="00BA5171">
        <w:t xml:space="preserve"> and Regulations</w:t>
      </w:r>
      <w:bookmarkEnd w:id="49"/>
      <w:bookmarkEnd w:id="50"/>
    </w:p>
    <w:p w14:paraId="0E501D72" w14:textId="77777777" w:rsidR="00306FAA" w:rsidRPr="00306FAA" w:rsidRDefault="00306FAA" w:rsidP="00917E35">
      <w:pPr>
        <w:pStyle w:val="Heading2"/>
      </w:pPr>
    </w:p>
    <w:p w14:paraId="67D43A02" w14:textId="7F7649F0" w:rsidR="002D6A64" w:rsidRPr="00306FAA" w:rsidRDefault="002D6A64" w:rsidP="5F6C4995">
      <w:pPr>
        <w:pStyle w:val="ListParagraph"/>
        <w:numPr>
          <w:ilvl w:val="0"/>
          <w:numId w:val="20"/>
        </w:numPr>
        <w:spacing w:after="0" w:line="240" w:lineRule="auto"/>
        <w:contextualSpacing w:val="0"/>
        <w:jc w:val="both"/>
        <w:rPr>
          <w:rFonts w:ascii="Roboto" w:eastAsia="Roboto" w:hAnsi="Roboto" w:cs="Roboto"/>
          <w:sz w:val="20"/>
          <w:szCs w:val="20"/>
        </w:rPr>
      </w:pPr>
      <w:r w:rsidRPr="5F6C4995">
        <w:rPr>
          <w:rFonts w:ascii="Roboto" w:eastAsia="Roboto" w:hAnsi="Roboto" w:cs="Roboto"/>
          <w:sz w:val="20"/>
          <w:szCs w:val="20"/>
        </w:rPr>
        <w:t xml:space="preserve">University </w:t>
      </w:r>
      <w:r w:rsidR="007F419B" w:rsidRPr="5F6C4995">
        <w:rPr>
          <w:rFonts w:ascii="Roboto" w:eastAsia="Roboto" w:hAnsi="Roboto" w:cs="Roboto"/>
          <w:sz w:val="20"/>
          <w:szCs w:val="20"/>
        </w:rPr>
        <w:t xml:space="preserve">Fit to Sit and Extenuating Circumstances Policy </w:t>
      </w:r>
      <w:r w:rsidR="00BA5171" w:rsidRPr="5F6C4995">
        <w:rPr>
          <w:rFonts w:ascii="Roboto" w:eastAsia="Roboto" w:hAnsi="Roboto" w:cs="Roboto"/>
          <w:sz w:val="20"/>
          <w:szCs w:val="20"/>
        </w:rPr>
        <w:t xml:space="preserve">- </w:t>
      </w:r>
      <w:hyperlink r:id="rId14">
        <w:r w:rsidR="00BA5171" w:rsidRPr="5F6C4995">
          <w:rPr>
            <w:rFonts w:ascii="Roboto" w:eastAsia="Roboto" w:hAnsi="Roboto" w:cs="Roboto"/>
            <w:color w:val="0000FF"/>
            <w:sz w:val="20"/>
            <w:szCs w:val="20"/>
            <w:u w:val="single"/>
          </w:rPr>
          <w:t>https://www.wlv.ac.uk/about-us/governance/legal-information/policies-and-regulations/</w:t>
        </w:r>
      </w:hyperlink>
    </w:p>
    <w:p w14:paraId="633E0FF5" w14:textId="2AE04B31" w:rsidR="002F7A29" w:rsidRPr="00306FAA" w:rsidRDefault="002F7A29" w:rsidP="5F6C4995">
      <w:pPr>
        <w:pStyle w:val="ListParagraph"/>
        <w:numPr>
          <w:ilvl w:val="0"/>
          <w:numId w:val="20"/>
        </w:numPr>
        <w:spacing w:after="0" w:line="240" w:lineRule="auto"/>
        <w:contextualSpacing w:val="0"/>
        <w:jc w:val="both"/>
        <w:rPr>
          <w:rFonts w:ascii="Roboto" w:eastAsia="Roboto" w:hAnsi="Roboto" w:cs="Roboto"/>
          <w:sz w:val="20"/>
          <w:szCs w:val="20"/>
        </w:rPr>
      </w:pPr>
      <w:r w:rsidRPr="5F6C4995">
        <w:rPr>
          <w:rFonts w:ascii="Roboto" w:eastAsia="Roboto" w:hAnsi="Roboto" w:cs="Roboto"/>
          <w:sz w:val="20"/>
          <w:szCs w:val="20"/>
        </w:rPr>
        <w:t>Academic Misconduct</w:t>
      </w:r>
      <w:r w:rsidR="00BA5171" w:rsidRPr="5F6C4995">
        <w:rPr>
          <w:rFonts w:ascii="Roboto" w:eastAsia="Roboto" w:hAnsi="Roboto" w:cs="Roboto"/>
          <w:sz w:val="20"/>
          <w:szCs w:val="20"/>
        </w:rPr>
        <w:t xml:space="preserve"> - </w:t>
      </w:r>
      <w:hyperlink r:id="rId15">
        <w:r w:rsidR="00BA5171" w:rsidRPr="5F6C4995">
          <w:rPr>
            <w:rFonts w:ascii="Roboto" w:eastAsia="Roboto" w:hAnsi="Roboto" w:cs="Roboto"/>
            <w:color w:val="0000FF"/>
            <w:sz w:val="20"/>
            <w:szCs w:val="20"/>
            <w:u w:val="single"/>
          </w:rPr>
          <w:t>https://www.wlv.ac.uk/current-students/conduct-and-appeals/academic-misconduct/</w:t>
        </w:r>
      </w:hyperlink>
    </w:p>
    <w:p w14:paraId="7D9587BE" w14:textId="77777777" w:rsidR="00A54C39" w:rsidRDefault="00A54C39" w:rsidP="5F6C4995">
      <w:pPr>
        <w:spacing w:after="0" w:line="240" w:lineRule="auto"/>
        <w:jc w:val="both"/>
      </w:pPr>
    </w:p>
    <w:p w14:paraId="141B69EB" w14:textId="2BE671C1" w:rsidR="00A54C39" w:rsidRPr="00A54C39" w:rsidRDefault="00A54C39" w:rsidP="5F6C4995">
      <w:pPr>
        <w:spacing w:after="0" w:line="240" w:lineRule="auto"/>
        <w:jc w:val="both"/>
        <w:rPr>
          <w:rFonts w:ascii="Roboto" w:eastAsia="Roboto" w:hAnsi="Roboto" w:cs="Roboto"/>
          <w:sz w:val="20"/>
          <w:szCs w:val="20"/>
        </w:rPr>
      </w:pPr>
      <w:r>
        <w:t>Related Links</w:t>
      </w:r>
    </w:p>
    <w:p w14:paraId="30C3A62C" w14:textId="0FF57BA5" w:rsidR="00A54C39" w:rsidRPr="00306FAA" w:rsidRDefault="00600B6A" w:rsidP="5F6C4995">
      <w:pPr>
        <w:pStyle w:val="ListParagraph"/>
        <w:numPr>
          <w:ilvl w:val="0"/>
          <w:numId w:val="20"/>
        </w:numPr>
        <w:spacing w:after="0" w:line="240" w:lineRule="auto"/>
        <w:contextualSpacing w:val="0"/>
        <w:jc w:val="both"/>
        <w:rPr>
          <w:rFonts w:ascii="Roboto" w:eastAsia="Roboto" w:hAnsi="Roboto" w:cs="Roboto"/>
          <w:sz w:val="20"/>
          <w:szCs w:val="20"/>
        </w:rPr>
      </w:pPr>
      <w:hyperlink r:id="rId16">
        <w:r w:rsidR="00A54C39" w:rsidRPr="5F6C4995">
          <w:rPr>
            <w:rStyle w:val="Hyperlink"/>
            <w:rFonts w:eastAsia="Roboto" w:cs="Roboto"/>
            <w:sz w:val="20"/>
            <w:szCs w:val="20"/>
          </w:rPr>
          <w:t>www.wlv.ac.uk/exams</w:t>
        </w:r>
      </w:hyperlink>
      <w:r w:rsidR="00A54C39" w:rsidRPr="5F6C4995">
        <w:rPr>
          <w:rFonts w:ascii="Roboto" w:eastAsia="Roboto" w:hAnsi="Roboto" w:cs="Roboto"/>
          <w:sz w:val="20"/>
          <w:szCs w:val="20"/>
        </w:rPr>
        <w:t xml:space="preserve"> </w:t>
      </w:r>
    </w:p>
    <w:p w14:paraId="2BA269BE" w14:textId="72348239" w:rsidR="00E67BEC" w:rsidRPr="002D6A64" w:rsidRDefault="00E67BEC" w:rsidP="5F6C4995">
      <w:pPr>
        <w:jc w:val="both"/>
        <w:rPr>
          <w:rFonts w:ascii="Arial" w:hAnsi="Arial" w:cs="Arial"/>
        </w:rPr>
      </w:pPr>
    </w:p>
    <w:tbl>
      <w:tblPr>
        <w:tblpPr w:leftFromText="180" w:rightFromText="180" w:vertAnchor="text" w:horzAnchor="margin" w:tblpY="297"/>
        <w:tblW w:w="0" w:type="auto"/>
        <w:tblBorders>
          <w:top w:val="nil"/>
          <w:left w:val="nil"/>
          <w:bottom w:val="nil"/>
          <w:right w:val="nil"/>
        </w:tblBorders>
        <w:tblLayout w:type="fixed"/>
        <w:tblLook w:val="0000" w:firstRow="0" w:lastRow="0" w:firstColumn="0" w:lastColumn="0" w:noHBand="0" w:noVBand="0"/>
      </w:tblPr>
      <w:tblGrid>
        <w:gridCol w:w="2052"/>
        <w:gridCol w:w="2052"/>
        <w:gridCol w:w="2052"/>
        <w:gridCol w:w="2052"/>
      </w:tblGrid>
      <w:tr w:rsidR="002D6A64" w:rsidRPr="002F7A29" w14:paraId="30202116" w14:textId="77777777" w:rsidTr="5F6C4995">
        <w:trPr>
          <w:trHeight w:val="102"/>
        </w:trPr>
        <w:tc>
          <w:tcPr>
            <w:tcW w:w="2052" w:type="dxa"/>
            <w:tcBorders>
              <w:top w:val="dashed" w:sz="4" w:space="0" w:color="auto"/>
              <w:left w:val="dashed" w:sz="4" w:space="0" w:color="auto"/>
              <w:bottom w:val="dashed" w:sz="4" w:space="0" w:color="auto"/>
              <w:right w:val="dashed" w:sz="4" w:space="0" w:color="auto"/>
            </w:tcBorders>
          </w:tcPr>
          <w:p w14:paraId="660686C8" w14:textId="77777777" w:rsidR="002D6A64" w:rsidRPr="002F7A29" w:rsidRDefault="002D6A64" w:rsidP="5F6C4995">
            <w:pPr>
              <w:jc w:val="both"/>
            </w:pPr>
            <w:r w:rsidRPr="5F6C4995">
              <w:rPr>
                <w:b/>
                <w:bCs/>
              </w:rPr>
              <w:t xml:space="preserve">DOCUMENT CONTROL VERSION </w:t>
            </w:r>
          </w:p>
        </w:tc>
        <w:tc>
          <w:tcPr>
            <w:tcW w:w="2052" w:type="dxa"/>
            <w:tcBorders>
              <w:top w:val="dashed" w:sz="4" w:space="0" w:color="auto"/>
              <w:left w:val="dashed" w:sz="4" w:space="0" w:color="auto"/>
              <w:bottom w:val="dashed" w:sz="4" w:space="0" w:color="auto"/>
              <w:right w:val="dashed" w:sz="4" w:space="0" w:color="auto"/>
            </w:tcBorders>
          </w:tcPr>
          <w:p w14:paraId="236D964D" w14:textId="308C6FE9" w:rsidR="002D6A64" w:rsidRPr="002F7A29" w:rsidRDefault="18B6F89F" w:rsidP="5F6C4995">
            <w:pPr>
              <w:jc w:val="both"/>
            </w:pPr>
            <w:r>
              <w:t>2021/2</w:t>
            </w:r>
          </w:p>
        </w:tc>
        <w:tc>
          <w:tcPr>
            <w:tcW w:w="2052" w:type="dxa"/>
            <w:tcBorders>
              <w:top w:val="dashed" w:sz="4" w:space="0" w:color="auto"/>
              <w:left w:val="dashed" w:sz="4" w:space="0" w:color="auto"/>
              <w:bottom w:val="dashed" w:sz="4" w:space="0" w:color="auto"/>
              <w:right w:val="dashed" w:sz="4" w:space="0" w:color="auto"/>
            </w:tcBorders>
          </w:tcPr>
          <w:p w14:paraId="3E2BD42D" w14:textId="77777777" w:rsidR="002D6A64" w:rsidRPr="002F7A29" w:rsidRDefault="002D6A64" w:rsidP="5F6C4995">
            <w:pPr>
              <w:jc w:val="both"/>
            </w:pPr>
            <w:r w:rsidRPr="5F6C4995">
              <w:rPr>
                <w:b/>
                <w:bCs/>
              </w:rPr>
              <w:t xml:space="preserve">AUTHOR </w:t>
            </w:r>
          </w:p>
        </w:tc>
        <w:tc>
          <w:tcPr>
            <w:tcW w:w="2052" w:type="dxa"/>
            <w:tcBorders>
              <w:top w:val="dashed" w:sz="4" w:space="0" w:color="auto"/>
              <w:left w:val="dashed" w:sz="4" w:space="0" w:color="auto"/>
              <w:bottom w:val="dashed" w:sz="4" w:space="0" w:color="auto"/>
              <w:right w:val="dashed" w:sz="4" w:space="0" w:color="auto"/>
            </w:tcBorders>
          </w:tcPr>
          <w:p w14:paraId="327791C6" w14:textId="74283CD7" w:rsidR="002D6A64" w:rsidRPr="002F7A29" w:rsidRDefault="076EE6DB" w:rsidP="5F6C4995">
            <w:pPr>
              <w:jc w:val="both"/>
            </w:pPr>
            <w:r>
              <w:t xml:space="preserve">L Goode; </w:t>
            </w:r>
            <w:r w:rsidR="002F7A29">
              <w:t>Central Exams Unit</w:t>
            </w:r>
          </w:p>
        </w:tc>
      </w:tr>
      <w:tr w:rsidR="002D6A64" w:rsidRPr="002F7A29" w14:paraId="5913F38A" w14:textId="77777777" w:rsidTr="5F6C4995">
        <w:trPr>
          <w:trHeight w:val="353"/>
        </w:trPr>
        <w:tc>
          <w:tcPr>
            <w:tcW w:w="2052" w:type="dxa"/>
            <w:tcBorders>
              <w:top w:val="dashed" w:sz="4" w:space="0" w:color="auto"/>
              <w:left w:val="dashed" w:sz="4" w:space="0" w:color="auto"/>
              <w:bottom w:val="dashed" w:sz="4" w:space="0" w:color="auto"/>
              <w:right w:val="dashed" w:sz="4" w:space="0" w:color="auto"/>
            </w:tcBorders>
          </w:tcPr>
          <w:p w14:paraId="5BA21FC2" w14:textId="77777777" w:rsidR="002D6A64" w:rsidRPr="002F7A29" w:rsidRDefault="002D6A64" w:rsidP="002D6A64">
            <w:pPr>
              <w:rPr>
                <w:rFonts w:cstheme="minorHAnsi"/>
              </w:rPr>
            </w:pPr>
            <w:r w:rsidRPr="002F7A29">
              <w:rPr>
                <w:rFonts w:cstheme="minorHAnsi"/>
                <w:b/>
                <w:bCs/>
              </w:rPr>
              <w:t xml:space="preserve">APPROVED DATE </w:t>
            </w:r>
          </w:p>
        </w:tc>
        <w:tc>
          <w:tcPr>
            <w:tcW w:w="2052" w:type="dxa"/>
            <w:tcBorders>
              <w:top w:val="dashed" w:sz="4" w:space="0" w:color="auto"/>
              <w:left w:val="dashed" w:sz="4" w:space="0" w:color="auto"/>
              <w:bottom w:val="dashed" w:sz="4" w:space="0" w:color="auto"/>
              <w:right w:val="dashed" w:sz="4" w:space="0" w:color="auto"/>
            </w:tcBorders>
          </w:tcPr>
          <w:p w14:paraId="75A93C5A" w14:textId="455E69CE" w:rsidR="002D6A64" w:rsidRPr="002F7A29" w:rsidRDefault="007956A9" w:rsidP="002D6A64">
            <w:pPr>
              <w:rPr>
                <w:rFonts w:cstheme="minorHAnsi"/>
              </w:rPr>
            </w:pPr>
            <w:r>
              <w:rPr>
                <w:rFonts w:cstheme="minorHAnsi"/>
              </w:rPr>
              <w:t>Dec 21</w:t>
            </w:r>
          </w:p>
        </w:tc>
        <w:tc>
          <w:tcPr>
            <w:tcW w:w="2052" w:type="dxa"/>
            <w:tcBorders>
              <w:top w:val="dashed" w:sz="4" w:space="0" w:color="auto"/>
              <w:left w:val="dashed" w:sz="4" w:space="0" w:color="auto"/>
              <w:bottom w:val="dashed" w:sz="4" w:space="0" w:color="auto"/>
              <w:right w:val="dashed" w:sz="4" w:space="0" w:color="auto"/>
            </w:tcBorders>
          </w:tcPr>
          <w:p w14:paraId="787D3198" w14:textId="77777777" w:rsidR="002D6A64" w:rsidRPr="002F7A29" w:rsidRDefault="002D6A64" w:rsidP="002D6A64">
            <w:pPr>
              <w:rPr>
                <w:rFonts w:cstheme="minorHAnsi"/>
              </w:rPr>
            </w:pPr>
            <w:r w:rsidRPr="002F7A29">
              <w:rPr>
                <w:rFonts w:cstheme="minorHAnsi"/>
                <w:b/>
                <w:bCs/>
              </w:rPr>
              <w:t xml:space="preserve">APPROVED BY </w:t>
            </w:r>
          </w:p>
        </w:tc>
        <w:tc>
          <w:tcPr>
            <w:tcW w:w="2052" w:type="dxa"/>
            <w:tcBorders>
              <w:top w:val="dashed" w:sz="4" w:space="0" w:color="auto"/>
              <w:left w:val="dashed" w:sz="4" w:space="0" w:color="auto"/>
              <w:bottom w:val="dashed" w:sz="4" w:space="0" w:color="auto"/>
              <w:right w:val="dashed" w:sz="4" w:space="0" w:color="auto"/>
            </w:tcBorders>
          </w:tcPr>
          <w:p w14:paraId="75E47972" w14:textId="7677449D" w:rsidR="002D6A64" w:rsidRPr="002F7A29" w:rsidRDefault="007956A9" w:rsidP="002D6A64">
            <w:pPr>
              <w:rPr>
                <w:rFonts w:cstheme="minorHAnsi"/>
              </w:rPr>
            </w:pPr>
            <w:r>
              <w:rPr>
                <w:rFonts w:cstheme="minorHAnsi"/>
              </w:rPr>
              <w:t>AB</w:t>
            </w:r>
          </w:p>
        </w:tc>
      </w:tr>
      <w:tr w:rsidR="00912BEA" w:rsidRPr="002F7A29" w14:paraId="0A4EABA0" w14:textId="77777777" w:rsidTr="5F6C4995">
        <w:trPr>
          <w:trHeight w:val="353"/>
        </w:trPr>
        <w:tc>
          <w:tcPr>
            <w:tcW w:w="2052" w:type="dxa"/>
            <w:tcBorders>
              <w:top w:val="dashed" w:sz="4" w:space="0" w:color="auto"/>
              <w:left w:val="dashed" w:sz="4" w:space="0" w:color="auto"/>
              <w:bottom w:val="dashed" w:sz="4" w:space="0" w:color="auto"/>
              <w:right w:val="dashed" w:sz="4" w:space="0" w:color="auto"/>
            </w:tcBorders>
          </w:tcPr>
          <w:p w14:paraId="3D616AA4" w14:textId="10882DDA" w:rsidR="00912BEA" w:rsidRPr="002F7A29" w:rsidRDefault="00912BEA" w:rsidP="002D6A64">
            <w:pPr>
              <w:rPr>
                <w:rFonts w:cstheme="minorHAnsi"/>
                <w:b/>
                <w:bCs/>
              </w:rPr>
            </w:pPr>
            <w:r w:rsidRPr="002F7A29">
              <w:rPr>
                <w:rFonts w:cstheme="minorHAnsi"/>
                <w:b/>
                <w:bCs/>
              </w:rPr>
              <w:t>REVISION DATE</w:t>
            </w:r>
          </w:p>
        </w:tc>
        <w:tc>
          <w:tcPr>
            <w:tcW w:w="6156" w:type="dxa"/>
            <w:gridSpan w:val="3"/>
            <w:tcBorders>
              <w:top w:val="dashed" w:sz="4" w:space="0" w:color="auto"/>
              <w:left w:val="dashed" w:sz="4" w:space="0" w:color="auto"/>
              <w:bottom w:val="dashed" w:sz="4" w:space="0" w:color="auto"/>
              <w:right w:val="dashed" w:sz="4" w:space="0" w:color="auto"/>
            </w:tcBorders>
          </w:tcPr>
          <w:p w14:paraId="68AB2F9E" w14:textId="4B6B911A" w:rsidR="00912BEA" w:rsidRPr="002F7A29" w:rsidRDefault="16145361" w:rsidP="0D556AD0">
            <w:r w:rsidRPr="0D556AD0">
              <w:t>Nov 21</w:t>
            </w:r>
          </w:p>
        </w:tc>
      </w:tr>
    </w:tbl>
    <w:p w14:paraId="4A25C415" w14:textId="6703CBBB" w:rsidR="00CA573C" w:rsidRPr="002D6A64" w:rsidRDefault="00CA573C" w:rsidP="002D6A64">
      <w:pPr>
        <w:rPr>
          <w:rFonts w:ascii="Arial" w:hAnsi="Arial" w:cs="Arial"/>
        </w:rPr>
      </w:pPr>
    </w:p>
    <w:p w14:paraId="25E03591" w14:textId="77777777" w:rsidR="00CA573C" w:rsidRPr="0013488F" w:rsidRDefault="00CA573C" w:rsidP="00CA573C"/>
    <w:p w14:paraId="2404C2A0" w14:textId="28B3F5ED" w:rsidR="00CA573C" w:rsidRPr="00CA573C" w:rsidRDefault="00CA573C" w:rsidP="00CA573C"/>
    <w:p w14:paraId="65AB29FF" w14:textId="77777777" w:rsidR="005D1FE2" w:rsidRDefault="005D1FE2"/>
    <w:sectPr w:rsidR="005D1FE2" w:rsidSect="002D6A64">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F488" w14:textId="77777777" w:rsidR="00823EF3" w:rsidRDefault="00823EF3">
      <w:pPr>
        <w:spacing w:after="0" w:line="240" w:lineRule="auto"/>
      </w:pPr>
      <w:r>
        <w:separator/>
      </w:r>
    </w:p>
  </w:endnote>
  <w:endnote w:type="continuationSeparator" w:id="0">
    <w:p w14:paraId="0B0B742D" w14:textId="77777777" w:rsidR="00823EF3" w:rsidRDefault="0082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Medium">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oboto Black">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28000"/>
      <w:docPartObj>
        <w:docPartGallery w:val="Page Numbers (Bottom of Page)"/>
        <w:docPartUnique/>
      </w:docPartObj>
    </w:sdtPr>
    <w:sdtEndPr>
      <w:rPr>
        <w:noProof/>
      </w:rPr>
    </w:sdtEndPr>
    <w:sdtContent>
      <w:p w14:paraId="09103AE7" w14:textId="5832BEEC" w:rsidR="00823EF3" w:rsidRDefault="00823EF3">
        <w:pPr>
          <w:pStyle w:val="Footer"/>
          <w:jc w:val="center"/>
        </w:pPr>
        <w:r>
          <w:fldChar w:fldCharType="begin"/>
        </w:r>
        <w:r>
          <w:instrText xml:space="preserve"> PAGE   \* MERGEFORMAT </w:instrText>
        </w:r>
        <w:r>
          <w:fldChar w:fldCharType="separate"/>
        </w:r>
        <w:r w:rsidR="00917E35">
          <w:rPr>
            <w:noProof/>
          </w:rPr>
          <w:t>8</w:t>
        </w:r>
        <w:r>
          <w:rPr>
            <w:noProof/>
          </w:rPr>
          <w:fldChar w:fldCharType="end"/>
        </w:r>
      </w:p>
    </w:sdtContent>
  </w:sdt>
  <w:p w14:paraId="7059ACDC" w14:textId="77777777" w:rsidR="00823EF3" w:rsidRDefault="0082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B3A1" w14:textId="77777777" w:rsidR="00823EF3" w:rsidRDefault="00823EF3">
      <w:pPr>
        <w:spacing w:after="0" w:line="240" w:lineRule="auto"/>
      </w:pPr>
      <w:r>
        <w:separator/>
      </w:r>
    </w:p>
  </w:footnote>
  <w:footnote w:type="continuationSeparator" w:id="0">
    <w:p w14:paraId="787F31EF" w14:textId="77777777" w:rsidR="00823EF3" w:rsidRDefault="0082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C89D" w14:textId="7555C7D7" w:rsidR="00823EF3" w:rsidRPr="009304A8" w:rsidRDefault="00823EF3" w:rsidP="009304A8">
    <w:pPr>
      <w:pStyle w:val="Header"/>
      <w:rPr>
        <w:sz w:val="18"/>
      </w:rPr>
    </w:pPr>
    <w:r>
      <w:rPr>
        <w:rFonts w:ascii="Arial" w:hAnsi="Arial" w:cs="Arial"/>
        <w:b/>
        <w:noProof/>
        <w:lang w:eastAsia="en-GB"/>
      </w:rPr>
      <w:drawing>
        <wp:inline distT="0" distB="0" distL="0" distR="0" wp14:anchorId="4B433EBC" wp14:editId="1C56355E">
          <wp:extent cx="2115047" cy="442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0389" cy="449928"/>
                  </a:xfrm>
                  <a:prstGeom prst="rect">
                    <a:avLst/>
                  </a:prstGeom>
                </pic:spPr>
              </pic:pic>
            </a:graphicData>
          </a:graphic>
        </wp:inline>
      </w:drawing>
    </w:r>
    <w:r>
      <w:rPr>
        <w:sz w:val="18"/>
      </w:rPr>
      <w:tab/>
    </w:r>
    <w:r w:rsidRPr="009304A8">
      <w:rPr>
        <w:sz w:val="18"/>
      </w:rPr>
      <w:t xml:space="preserve"> </w:t>
    </w:r>
  </w:p>
  <w:p w14:paraId="34951098" w14:textId="77777777" w:rsidR="00823EF3" w:rsidRDefault="00823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F2FA" w14:textId="3BE9A80C" w:rsidR="00823EF3" w:rsidRDefault="00823EF3">
    <w:pPr>
      <w:pStyle w:val="Header"/>
    </w:pPr>
    <w:r>
      <w:rPr>
        <w:rFonts w:ascii="Arial" w:hAnsi="Arial" w:cs="Arial"/>
        <w:b/>
        <w:noProof/>
        <w:lang w:eastAsia="en-GB"/>
      </w:rPr>
      <w:drawing>
        <wp:inline distT="0" distB="0" distL="0" distR="0" wp14:anchorId="0DE0A55C" wp14:editId="780ACC59">
          <wp:extent cx="2594862" cy="54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98433" cy="543672"/>
                  </a:xfrm>
                  <a:prstGeom prst="rect">
                    <a:avLst/>
                  </a:prstGeom>
                </pic:spPr>
              </pic:pic>
            </a:graphicData>
          </a:graphic>
        </wp:inline>
      </w:drawing>
    </w:r>
    <w:r>
      <w:ptab w:relativeTo="indent" w:alignment="center" w:leader="none"/>
    </w:r>
  </w:p>
</w:hdr>
</file>

<file path=word/intelligence.xml><?xml version="1.0" encoding="utf-8"?>
<int:Intelligence xmlns:int="http://schemas.microsoft.com/office/intelligence/2019/intelligence">
  <int:IntelligenceSettings/>
  <int:Manifest>
    <int:ParagraphRange paragraphId="1709905483" textId="582076140" start="23" length="21" invalidationStart="23" invalidationLength="21" id="rUPKHIKB"/>
    <int:ParagraphRange paragraphId="1714746602" textId="281147126" start="205" length="10" invalidationStart="205" invalidationLength="10" id="HvVwFH9p"/>
  </int:Manifest>
  <int:Observations>
    <int:Content id="rUPKHIKB">
      <int:Rejection type="LegacyProofing"/>
    </int:Content>
    <int:Content id="HvVwFH9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884"/>
    <w:multiLevelType w:val="hybridMultilevel"/>
    <w:tmpl w:val="E1DA0202"/>
    <w:lvl w:ilvl="0" w:tplc="005287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70B61"/>
    <w:multiLevelType w:val="multilevel"/>
    <w:tmpl w:val="6BC4A4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E516BA9"/>
    <w:multiLevelType w:val="multilevel"/>
    <w:tmpl w:val="A590006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CF4475"/>
    <w:multiLevelType w:val="multilevel"/>
    <w:tmpl w:val="AC1C61F4"/>
    <w:lvl w:ilvl="0">
      <w:start w:val="1"/>
      <w:numFmt w:val="decimal"/>
      <w:lvlText w:val="%1"/>
      <w:lvlJc w:val="left"/>
      <w:pPr>
        <w:ind w:left="375" w:hanging="375"/>
      </w:pPr>
      <w:rPr>
        <w:rFonts w:hint="default"/>
        <w:b w:val="0"/>
      </w:rPr>
    </w:lvl>
    <w:lvl w:ilvl="1">
      <w:start w:val="11"/>
      <w:numFmt w:val="decimal"/>
      <w:lvlText w:val="%1.%2"/>
      <w:lvlJc w:val="left"/>
      <w:pPr>
        <w:ind w:left="375" w:hanging="375"/>
      </w:pPr>
      <w:rPr>
        <w:rFonts w:hint="default"/>
        <w:b w:val="0"/>
      </w:rPr>
    </w:lvl>
    <w:lvl w:ilvl="2">
      <w:start w:val="1"/>
      <w:numFmt w:val="decimal"/>
      <w:lvlText w:val="%1.%2.%3"/>
      <w:lvlJc w:val="left"/>
      <w:pPr>
        <w:ind w:left="374" w:hanging="374"/>
      </w:pPr>
      <w:rPr>
        <w:rFonts w:hint="default"/>
        <w:b w:val="0"/>
      </w:rPr>
    </w:lvl>
    <w:lvl w:ilvl="3">
      <w:start w:val="1"/>
      <w:numFmt w:val="decimal"/>
      <w:lvlText w:val="%1.%2.%3.%4"/>
      <w:lvlJc w:val="left"/>
      <w:pPr>
        <w:ind w:left="374" w:hanging="374"/>
      </w:pPr>
      <w:rPr>
        <w:rFonts w:hint="default"/>
        <w:b w:val="0"/>
      </w:rPr>
    </w:lvl>
    <w:lvl w:ilvl="4">
      <w:start w:val="1"/>
      <w:numFmt w:val="decimal"/>
      <w:lvlText w:val="%1.%2.%3.%4.%5"/>
      <w:lvlJc w:val="left"/>
      <w:pPr>
        <w:ind w:left="374" w:hanging="374"/>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A304DC6"/>
    <w:multiLevelType w:val="multilevel"/>
    <w:tmpl w:val="8C701D98"/>
    <w:lvl w:ilvl="0">
      <w:start w:val="2"/>
      <w:numFmt w:val="decimal"/>
      <w:lvlText w:val="%1"/>
      <w:lvlJc w:val="left"/>
      <w:pPr>
        <w:ind w:left="384" w:hanging="384"/>
      </w:pPr>
      <w:rPr>
        <w:rFonts w:hint="default"/>
        <w:b w:val="0"/>
        <w:sz w:val="20"/>
      </w:rPr>
    </w:lvl>
    <w:lvl w:ilvl="1">
      <w:start w:val="71"/>
      <w:numFmt w:val="decimal"/>
      <w:lvlText w:val="%1.%2"/>
      <w:lvlJc w:val="left"/>
      <w:pPr>
        <w:ind w:left="612" w:hanging="612"/>
      </w:pPr>
      <w:rPr>
        <w:rFonts w:hint="default"/>
        <w:b w:val="0"/>
        <w:sz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5" w15:restartNumberingAfterBreak="0">
    <w:nsid w:val="23FD5CAB"/>
    <w:multiLevelType w:val="hybridMultilevel"/>
    <w:tmpl w:val="CAE2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23C84"/>
    <w:multiLevelType w:val="multilevel"/>
    <w:tmpl w:val="B9AEB788"/>
    <w:lvl w:ilvl="0">
      <w:start w:val="3"/>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7" w15:restartNumberingAfterBreak="0">
    <w:nsid w:val="31A700FB"/>
    <w:multiLevelType w:val="hybridMultilevel"/>
    <w:tmpl w:val="8AC8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36C3A"/>
    <w:multiLevelType w:val="hybridMultilevel"/>
    <w:tmpl w:val="47DE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A2A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6C7C8D"/>
    <w:multiLevelType w:val="multilevel"/>
    <w:tmpl w:val="7B061738"/>
    <w:lvl w:ilvl="0">
      <w:start w:val="1"/>
      <w:numFmt w:val="decimal"/>
      <w:lvlText w:val="%1."/>
      <w:lvlJc w:val="left"/>
      <w:pPr>
        <w:ind w:left="432" w:hanging="432"/>
      </w:pPr>
      <w:rPr>
        <w:rFonts w:asciiTheme="minorHAnsi" w:eastAsiaTheme="minorHAnsi" w:hAnsiTheme="minorHAnsi" w:cstheme="minorHAnsi" w:hint="default"/>
        <w:b/>
        <w:sz w:val="24"/>
        <w:szCs w:val="24"/>
      </w:rPr>
    </w:lvl>
    <w:lvl w:ilvl="1">
      <w:start w:val="1"/>
      <w:numFmt w:val="decimal"/>
      <w:lvlText w:val="%1.%2"/>
      <w:lvlJc w:val="left"/>
      <w:pPr>
        <w:ind w:left="576" w:hanging="576"/>
      </w:pPr>
      <w:rPr>
        <w:rFonts w:hint="default"/>
        <w:b w:val="0"/>
        <w:sz w:val="22"/>
        <w:szCs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6C243F1"/>
    <w:multiLevelType w:val="multilevel"/>
    <w:tmpl w:val="A590006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754C89"/>
    <w:multiLevelType w:val="multilevel"/>
    <w:tmpl w:val="B81A6188"/>
    <w:lvl w:ilvl="0">
      <w:start w:val="2"/>
      <w:numFmt w:val="decimal"/>
      <w:lvlText w:val="%1"/>
      <w:lvlJc w:val="left"/>
      <w:pPr>
        <w:ind w:left="384" w:hanging="384"/>
      </w:pPr>
      <w:rPr>
        <w:rFonts w:hint="default"/>
        <w:b/>
        <w:sz w:val="20"/>
      </w:rPr>
    </w:lvl>
    <w:lvl w:ilvl="1">
      <w:start w:val="71"/>
      <w:numFmt w:val="decimal"/>
      <w:lvlText w:val="%1.%2"/>
      <w:lvlJc w:val="left"/>
      <w:pPr>
        <w:ind w:left="384" w:hanging="384"/>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3" w15:restartNumberingAfterBreak="0">
    <w:nsid w:val="4DA15B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D41DD6"/>
    <w:multiLevelType w:val="hybridMultilevel"/>
    <w:tmpl w:val="8FE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E576A"/>
    <w:multiLevelType w:val="multilevel"/>
    <w:tmpl w:val="8E8056D8"/>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1625E1"/>
    <w:multiLevelType w:val="multilevel"/>
    <w:tmpl w:val="B2D29B90"/>
    <w:lvl w:ilvl="0">
      <w:start w:val="1"/>
      <w:numFmt w:val="decimal"/>
      <w:lvlText w:val="%1"/>
      <w:lvlJc w:val="left"/>
      <w:pPr>
        <w:ind w:left="375" w:hanging="375"/>
      </w:pPr>
      <w:rPr>
        <w:rFonts w:hint="default"/>
        <w:b w:val="0"/>
      </w:rPr>
    </w:lvl>
    <w:lvl w:ilvl="1">
      <w:start w:val="21"/>
      <w:numFmt w:val="decimal"/>
      <w:lvlText w:val="%1.%2"/>
      <w:lvlJc w:val="left"/>
      <w:pPr>
        <w:ind w:left="618" w:hanging="61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577E4F5D"/>
    <w:multiLevelType w:val="multilevel"/>
    <w:tmpl w:val="E9286584"/>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540EB4"/>
    <w:multiLevelType w:val="multilevel"/>
    <w:tmpl w:val="977E641A"/>
    <w:lvl w:ilvl="0">
      <w:start w:val="5"/>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6F7C69"/>
    <w:multiLevelType w:val="multilevel"/>
    <w:tmpl w:val="4E8E3496"/>
    <w:lvl w:ilvl="0">
      <w:start w:val="1"/>
      <w:numFmt w:val="decimal"/>
      <w:lvlText w:val="%1"/>
      <w:lvlJc w:val="left"/>
      <w:pPr>
        <w:ind w:left="375" w:hanging="375"/>
      </w:pPr>
      <w:rPr>
        <w:rFonts w:hint="default"/>
        <w:b w:val="0"/>
      </w:rPr>
    </w:lvl>
    <w:lvl w:ilvl="1">
      <w:start w:val="1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D132FE6"/>
    <w:multiLevelType w:val="multilevel"/>
    <w:tmpl w:val="1D627B80"/>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EB1824"/>
    <w:multiLevelType w:val="multilevel"/>
    <w:tmpl w:val="D5DACAE0"/>
    <w:lvl w:ilvl="0">
      <w:start w:val="1"/>
      <w:numFmt w:val="decimal"/>
      <w:lvlText w:val="%1"/>
      <w:lvlJc w:val="left"/>
      <w:pPr>
        <w:ind w:left="375" w:hanging="375"/>
      </w:pPr>
      <w:rPr>
        <w:rFonts w:hint="default"/>
        <w:b w:val="0"/>
      </w:rPr>
    </w:lvl>
    <w:lvl w:ilvl="1">
      <w:start w:val="11"/>
      <w:numFmt w:val="decimal"/>
      <w:lvlText w:val="%1.%2"/>
      <w:lvlJc w:val="left"/>
      <w:pPr>
        <w:ind w:left="578" w:hanging="57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6E6F54D3"/>
    <w:multiLevelType w:val="multilevel"/>
    <w:tmpl w:val="B6E27E9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FBE2AE1"/>
    <w:multiLevelType w:val="multilevel"/>
    <w:tmpl w:val="B6E27E9E"/>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8B5C87"/>
    <w:multiLevelType w:val="multilevel"/>
    <w:tmpl w:val="807806BA"/>
    <w:lvl w:ilvl="0">
      <w:start w:val="1"/>
      <w:numFmt w:val="decimal"/>
      <w:lvlText w:val="%1"/>
      <w:lvlJc w:val="left"/>
      <w:pPr>
        <w:tabs>
          <w:tab w:val="num" w:pos="374"/>
        </w:tabs>
        <w:ind w:left="375" w:hanging="375"/>
      </w:pPr>
      <w:rPr>
        <w:rFonts w:hint="default"/>
        <w:b w:val="0"/>
      </w:rPr>
    </w:lvl>
    <w:lvl w:ilvl="1">
      <w:start w:val="1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56921212">
    <w:abstractNumId w:val="1"/>
  </w:num>
  <w:num w:numId="2" w16cid:durableId="828985251">
    <w:abstractNumId w:val="10"/>
  </w:num>
  <w:num w:numId="3" w16cid:durableId="679620802">
    <w:abstractNumId w:val="19"/>
  </w:num>
  <w:num w:numId="4" w16cid:durableId="879518447">
    <w:abstractNumId w:val="3"/>
  </w:num>
  <w:num w:numId="5" w16cid:durableId="1702706089">
    <w:abstractNumId w:val="24"/>
  </w:num>
  <w:num w:numId="6" w16cid:durableId="1702590564">
    <w:abstractNumId w:val="21"/>
  </w:num>
  <w:num w:numId="7" w16cid:durableId="1399405457">
    <w:abstractNumId w:val="16"/>
  </w:num>
  <w:num w:numId="8" w16cid:durableId="1223295589">
    <w:abstractNumId w:val="5"/>
  </w:num>
  <w:num w:numId="9" w16cid:durableId="324016940">
    <w:abstractNumId w:val="12"/>
  </w:num>
  <w:num w:numId="10" w16cid:durableId="1547640430">
    <w:abstractNumId w:val="4"/>
  </w:num>
  <w:num w:numId="11" w16cid:durableId="2017414877">
    <w:abstractNumId w:val="6"/>
  </w:num>
  <w:num w:numId="12" w16cid:durableId="221254935">
    <w:abstractNumId w:val="13"/>
  </w:num>
  <w:num w:numId="13" w16cid:durableId="1206869360">
    <w:abstractNumId w:val="11"/>
  </w:num>
  <w:num w:numId="14" w16cid:durableId="1620605524">
    <w:abstractNumId w:val="0"/>
  </w:num>
  <w:num w:numId="15" w16cid:durableId="36131020">
    <w:abstractNumId w:val="9"/>
  </w:num>
  <w:num w:numId="16" w16cid:durableId="1695113163">
    <w:abstractNumId w:val="20"/>
  </w:num>
  <w:num w:numId="17" w16cid:durableId="325519590">
    <w:abstractNumId w:val="2"/>
  </w:num>
  <w:num w:numId="18" w16cid:durableId="1832867734">
    <w:abstractNumId w:val="22"/>
  </w:num>
  <w:num w:numId="19" w16cid:durableId="1862732">
    <w:abstractNumId w:val="23"/>
  </w:num>
  <w:num w:numId="20" w16cid:durableId="1982733321">
    <w:abstractNumId w:val="7"/>
  </w:num>
  <w:num w:numId="21" w16cid:durableId="879131189">
    <w:abstractNumId w:val="15"/>
  </w:num>
  <w:num w:numId="22" w16cid:durableId="55133907">
    <w:abstractNumId w:val="18"/>
  </w:num>
  <w:num w:numId="23" w16cid:durableId="1115713183">
    <w:abstractNumId w:val="17"/>
  </w:num>
  <w:num w:numId="24" w16cid:durableId="122506794">
    <w:abstractNumId w:val="8"/>
  </w:num>
  <w:num w:numId="25" w16cid:durableId="1260062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3C"/>
    <w:rsid w:val="0000451D"/>
    <w:rsid w:val="000339FF"/>
    <w:rsid w:val="000575BF"/>
    <w:rsid w:val="00060A76"/>
    <w:rsid w:val="00064C84"/>
    <w:rsid w:val="000B2BA9"/>
    <w:rsid w:val="000C153F"/>
    <w:rsid w:val="000C4DA0"/>
    <w:rsid w:val="000C6EBA"/>
    <w:rsid w:val="000F45DE"/>
    <w:rsid w:val="001021D1"/>
    <w:rsid w:val="00112E42"/>
    <w:rsid w:val="0013488F"/>
    <w:rsid w:val="00147B53"/>
    <w:rsid w:val="00150B5A"/>
    <w:rsid w:val="00151C86"/>
    <w:rsid w:val="00165754"/>
    <w:rsid w:val="00171E95"/>
    <w:rsid w:val="00175932"/>
    <w:rsid w:val="001C1973"/>
    <w:rsid w:val="001C3AE8"/>
    <w:rsid w:val="001F3241"/>
    <w:rsid w:val="001F68C1"/>
    <w:rsid w:val="00201D23"/>
    <w:rsid w:val="00247443"/>
    <w:rsid w:val="00250994"/>
    <w:rsid w:val="00271A0C"/>
    <w:rsid w:val="00274098"/>
    <w:rsid w:val="00281CDD"/>
    <w:rsid w:val="00286125"/>
    <w:rsid w:val="00286F9A"/>
    <w:rsid w:val="00287FF2"/>
    <w:rsid w:val="0029293F"/>
    <w:rsid w:val="002D6A64"/>
    <w:rsid w:val="002D7372"/>
    <w:rsid w:val="002E35D3"/>
    <w:rsid w:val="002E4812"/>
    <w:rsid w:val="002F7A29"/>
    <w:rsid w:val="003046B6"/>
    <w:rsid w:val="00306FAA"/>
    <w:rsid w:val="00334DEF"/>
    <w:rsid w:val="00367C36"/>
    <w:rsid w:val="00381C74"/>
    <w:rsid w:val="00387636"/>
    <w:rsid w:val="0039689C"/>
    <w:rsid w:val="003C404C"/>
    <w:rsid w:val="003E40B3"/>
    <w:rsid w:val="00404F10"/>
    <w:rsid w:val="004163DA"/>
    <w:rsid w:val="004223D8"/>
    <w:rsid w:val="00440C8A"/>
    <w:rsid w:val="00446F8D"/>
    <w:rsid w:val="00453374"/>
    <w:rsid w:val="00454766"/>
    <w:rsid w:val="004550C8"/>
    <w:rsid w:val="00463879"/>
    <w:rsid w:val="0047458E"/>
    <w:rsid w:val="00493ECA"/>
    <w:rsid w:val="004D6567"/>
    <w:rsid w:val="004E2DA7"/>
    <w:rsid w:val="00515652"/>
    <w:rsid w:val="005509C7"/>
    <w:rsid w:val="00573E0D"/>
    <w:rsid w:val="005B5508"/>
    <w:rsid w:val="005C1144"/>
    <w:rsid w:val="005D1FE2"/>
    <w:rsid w:val="00600B6A"/>
    <w:rsid w:val="00601A7E"/>
    <w:rsid w:val="006124BD"/>
    <w:rsid w:val="00626FDF"/>
    <w:rsid w:val="006364C1"/>
    <w:rsid w:val="006466B6"/>
    <w:rsid w:val="00652947"/>
    <w:rsid w:val="0067181F"/>
    <w:rsid w:val="0068662B"/>
    <w:rsid w:val="006B3753"/>
    <w:rsid w:val="006B6B4F"/>
    <w:rsid w:val="006D7142"/>
    <w:rsid w:val="006E23AF"/>
    <w:rsid w:val="006E35B6"/>
    <w:rsid w:val="006F715A"/>
    <w:rsid w:val="007011C4"/>
    <w:rsid w:val="00710562"/>
    <w:rsid w:val="007458DF"/>
    <w:rsid w:val="00747F87"/>
    <w:rsid w:val="007603C0"/>
    <w:rsid w:val="00760BA1"/>
    <w:rsid w:val="00767264"/>
    <w:rsid w:val="00774CB7"/>
    <w:rsid w:val="0078175F"/>
    <w:rsid w:val="0078398B"/>
    <w:rsid w:val="007956A9"/>
    <w:rsid w:val="007A264E"/>
    <w:rsid w:val="007B67C7"/>
    <w:rsid w:val="007D696C"/>
    <w:rsid w:val="007F419B"/>
    <w:rsid w:val="007F6081"/>
    <w:rsid w:val="00823EF3"/>
    <w:rsid w:val="00825969"/>
    <w:rsid w:val="00827DFA"/>
    <w:rsid w:val="00851F43"/>
    <w:rsid w:val="00874E65"/>
    <w:rsid w:val="008830F5"/>
    <w:rsid w:val="00883B32"/>
    <w:rsid w:val="008B5289"/>
    <w:rsid w:val="008B5B53"/>
    <w:rsid w:val="008C3B6B"/>
    <w:rsid w:val="008C540F"/>
    <w:rsid w:val="008F1697"/>
    <w:rsid w:val="00912BEA"/>
    <w:rsid w:val="00915FB0"/>
    <w:rsid w:val="00916A50"/>
    <w:rsid w:val="00917E35"/>
    <w:rsid w:val="009304A8"/>
    <w:rsid w:val="009866D6"/>
    <w:rsid w:val="00991088"/>
    <w:rsid w:val="009B3CBC"/>
    <w:rsid w:val="009C2EF9"/>
    <w:rsid w:val="009C41A2"/>
    <w:rsid w:val="009E6B07"/>
    <w:rsid w:val="00A03844"/>
    <w:rsid w:val="00A13360"/>
    <w:rsid w:val="00A251F5"/>
    <w:rsid w:val="00A25ABC"/>
    <w:rsid w:val="00A26700"/>
    <w:rsid w:val="00A3014A"/>
    <w:rsid w:val="00A36F63"/>
    <w:rsid w:val="00A528AC"/>
    <w:rsid w:val="00A54C39"/>
    <w:rsid w:val="00A70040"/>
    <w:rsid w:val="00AB7309"/>
    <w:rsid w:val="00AE3F26"/>
    <w:rsid w:val="00AF2E10"/>
    <w:rsid w:val="00AF7DF5"/>
    <w:rsid w:val="00B172BC"/>
    <w:rsid w:val="00B207B4"/>
    <w:rsid w:val="00B21317"/>
    <w:rsid w:val="00B53D91"/>
    <w:rsid w:val="00B60BF3"/>
    <w:rsid w:val="00B70363"/>
    <w:rsid w:val="00B746A0"/>
    <w:rsid w:val="00B83B23"/>
    <w:rsid w:val="00B910CC"/>
    <w:rsid w:val="00B95EA2"/>
    <w:rsid w:val="00BA5171"/>
    <w:rsid w:val="00BA67C2"/>
    <w:rsid w:val="00BB057B"/>
    <w:rsid w:val="00BB190C"/>
    <w:rsid w:val="00BB2C2E"/>
    <w:rsid w:val="00C05BCF"/>
    <w:rsid w:val="00C542B1"/>
    <w:rsid w:val="00C77598"/>
    <w:rsid w:val="00C83DE9"/>
    <w:rsid w:val="00CA08C8"/>
    <w:rsid w:val="00CA573C"/>
    <w:rsid w:val="00CB2C98"/>
    <w:rsid w:val="00CC33F2"/>
    <w:rsid w:val="00D00BA3"/>
    <w:rsid w:val="00D03F05"/>
    <w:rsid w:val="00D05A7D"/>
    <w:rsid w:val="00D07010"/>
    <w:rsid w:val="00D142F3"/>
    <w:rsid w:val="00D17533"/>
    <w:rsid w:val="00D221B8"/>
    <w:rsid w:val="00D310CB"/>
    <w:rsid w:val="00D5291A"/>
    <w:rsid w:val="00D60210"/>
    <w:rsid w:val="00D7506E"/>
    <w:rsid w:val="00D903EC"/>
    <w:rsid w:val="00D94113"/>
    <w:rsid w:val="00DC546F"/>
    <w:rsid w:val="00DF53F0"/>
    <w:rsid w:val="00DF5B86"/>
    <w:rsid w:val="00E01EE5"/>
    <w:rsid w:val="00E0285A"/>
    <w:rsid w:val="00E14632"/>
    <w:rsid w:val="00E23442"/>
    <w:rsid w:val="00E23996"/>
    <w:rsid w:val="00E347DD"/>
    <w:rsid w:val="00E368A8"/>
    <w:rsid w:val="00E46A97"/>
    <w:rsid w:val="00E55AC4"/>
    <w:rsid w:val="00E60BAC"/>
    <w:rsid w:val="00E6271C"/>
    <w:rsid w:val="00E643BB"/>
    <w:rsid w:val="00E67BEC"/>
    <w:rsid w:val="00E723FA"/>
    <w:rsid w:val="00E81A5B"/>
    <w:rsid w:val="00E82217"/>
    <w:rsid w:val="00EB0D3C"/>
    <w:rsid w:val="00EB6339"/>
    <w:rsid w:val="00EC780D"/>
    <w:rsid w:val="00EE729D"/>
    <w:rsid w:val="00F032CC"/>
    <w:rsid w:val="00F25520"/>
    <w:rsid w:val="00F329B2"/>
    <w:rsid w:val="00F33F1F"/>
    <w:rsid w:val="00F34759"/>
    <w:rsid w:val="00F40763"/>
    <w:rsid w:val="00F453C5"/>
    <w:rsid w:val="00F50145"/>
    <w:rsid w:val="00F551DA"/>
    <w:rsid w:val="00F747D8"/>
    <w:rsid w:val="00F85027"/>
    <w:rsid w:val="00F86EEB"/>
    <w:rsid w:val="00FC2BEE"/>
    <w:rsid w:val="00FD0D8B"/>
    <w:rsid w:val="00FE3042"/>
    <w:rsid w:val="02B1B1D5"/>
    <w:rsid w:val="0310F858"/>
    <w:rsid w:val="0331DA6F"/>
    <w:rsid w:val="0543B714"/>
    <w:rsid w:val="054E8A69"/>
    <w:rsid w:val="056F50FB"/>
    <w:rsid w:val="06697C25"/>
    <w:rsid w:val="069CE977"/>
    <w:rsid w:val="076EE6DB"/>
    <w:rsid w:val="07BD3AAB"/>
    <w:rsid w:val="08144358"/>
    <w:rsid w:val="08908EBC"/>
    <w:rsid w:val="09590B0C"/>
    <w:rsid w:val="0A2B8B65"/>
    <w:rsid w:val="0B51ABC4"/>
    <w:rsid w:val="0BEFA259"/>
    <w:rsid w:val="0C168142"/>
    <w:rsid w:val="0CA2CA14"/>
    <w:rsid w:val="0CB7C6EF"/>
    <w:rsid w:val="0D556AD0"/>
    <w:rsid w:val="0ED9E0F5"/>
    <w:rsid w:val="0EFFD040"/>
    <w:rsid w:val="100741FC"/>
    <w:rsid w:val="11425299"/>
    <w:rsid w:val="11763B37"/>
    <w:rsid w:val="1184A45F"/>
    <w:rsid w:val="11A52282"/>
    <w:rsid w:val="11FF3870"/>
    <w:rsid w:val="12377102"/>
    <w:rsid w:val="12F75450"/>
    <w:rsid w:val="13AFB575"/>
    <w:rsid w:val="158AC9FA"/>
    <w:rsid w:val="16145361"/>
    <w:rsid w:val="162A1603"/>
    <w:rsid w:val="16414859"/>
    <w:rsid w:val="171DAE1F"/>
    <w:rsid w:val="18B6F89F"/>
    <w:rsid w:val="1A49DCC4"/>
    <w:rsid w:val="1DFA3D8B"/>
    <w:rsid w:val="1F6FB95D"/>
    <w:rsid w:val="21B3D1DC"/>
    <w:rsid w:val="21E4B720"/>
    <w:rsid w:val="22BD087B"/>
    <w:rsid w:val="231DCBD1"/>
    <w:rsid w:val="23B733A5"/>
    <w:rsid w:val="23FE3004"/>
    <w:rsid w:val="24E8B78D"/>
    <w:rsid w:val="25733E18"/>
    <w:rsid w:val="263C7707"/>
    <w:rsid w:val="26482753"/>
    <w:rsid w:val="265FD024"/>
    <w:rsid w:val="266D6942"/>
    <w:rsid w:val="268742FF"/>
    <w:rsid w:val="26E3ADF1"/>
    <w:rsid w:val="27373DF3"/>
    <w:rsid w:val="27C97BC7"/>
    <w:rsid w:val="28D313FF"/>
    <w:rsid w:val="29CD3F29"/>
    <w:rsid w:val="2A1B4EB3"/>
    <w:rsid w:val="2AB200DB"/>
    <w:rsid w:val="2DB0B002"/>
    <w:rsid w:val="2EC4EC34"/>
    <w:rsid w:val="2F25704B"/>
    <w:rsid w:val="2F718BA7"/>
    <w:rsid w:val="312BBA6F"/>
    <w:rsid w:val="31EFE000"/>
    <w:rsid w:val="32D4C954"/>
    <w:rsid w:val="33931444"/>
    <w:rsid w:val="34E21113"/>
    <w:rsid w:val="37DA9A2D"/>
    <w:rsid w:val="3819B1D5"/>
    <w:rsid w:val="3822CF22"/>
    <w:rsid w:val="391116AF"/>
    <w:rsid w:val="39F8E951"/>
    <w:rsid w:val="3AD904BF"/>
    <w:rsid w:val="3CDBE821"/>
    <w:rsid w:val="3DC7BD8E"/>
    <w:rsid w:val="3DF6A4D9"/>
    <w:rsid w:val="3E43ADD5"/>
    <w:rsid w:val="3EC346EE"/>
    <w:rsid w:val="3EF4E8AE"/>
    <w:rsid w:val="3F226BB8"/>
    <w:rsid w:val="3F921093"/>
    <w:rsid w:val="40044D05"/>
    <w:rsid w:val="401D46C4"/>
    <w:rsid w:val="417B4E97"/>
    <w:rsid w:val="41895CF1"/>
    <w:rsid w:val="425A0C7A"/>
    <w:rsid w:val="42820654"/>
    <w:rsid w:val="429B2EB1"/>
    <w:rsid w:val="4337942A"/>
    <w:rsid w:val="435C647C"/>
    <w:rsid w:val="43F5DCDB"/>
    <w:rsid w:val="43FCECCE"/>
    <w:rsid w:val="441DD6B5"/>
    <w:rsid w:val="44D07771"/>
    <w:rsid w:val="44D4A8EF"/>
    <w:rsid w:val="4591AD3C"/>
    <w:rsid w:val="4694053E"/>
    <w:rsid w:val="4696C487"/>
    <w:rsid w:val="48F29A29"/>
    <w:rsid w:val="4970F987"/>
    <w:rsid w:val="49FEF0DA"/>
    <w:rsid w:val="4AF0C598"/>
    <w:rsid w:val="4B3FB8F5"/>
    <w:rsid w:val="4B58E152"/>
    <w:rsid w:val="4C095243"/>
    <w:rsid w:val="4C28E89A"/>
    <w:rsid w:val="4E6A02DE"/>
    <w:rsid w:val="4E7759B7"/>
    <w:rsid w:val="4ED54632"/>
    <w:rsid w:val="5042B642"/>
    <w:rsid w:val="50577EEB"/>
    <w:rsid w:val="50711693"/>
    <w:rsid w:val="52382BE0"/>
    <w:rsid w:val="52723AD3"/>
    <w:rsid w:val="52982A1E"/>
    <w:rsid w:val="53C4FB66"/>
    <w:rsid w:val="5556A4BD"/>
    <w:rsid w:val="55C29350"/>
    <w:rsid w:val="55C99C0C"/>
    <w:rsid w:val="55CFCAE0"/>
    <w:rsid w:val="562EA7BE"/>
    <w:rsid w:val="56E70363"/>
    <w:rsid w:val="5702ABD8"/>
    <w:rsid w:val="571E2726"/>
    <w:rsid w:val="57E01099"/>
    <w:rsid w:val="58144CCB"/>
    <w:rsid w:val="58EEC1F5"/>
    <w:rsid w:val="59BA0C5E"/>
    <w:rsid w:val="5A29B139"/>
    <w:rsid w:val="5AB2D23D"/>
    <w:rsid w:val="5C667F3F"/>
    <w:rsid w:val="5C9F22BC"/>
    <w:rsid w:val="5CF99AA6"/>
    <w:rsid w:val="5DDADCC5"/>
    <w:rsid w:val="5E37CD21"/>
    <w:rsid w:val="5E956B07"/>
    <w:rsid w:val="5EB15F88"/>
    <w:rsid w:val="5F6C4995"/>
    <w:rsid w:val="609561C6"/>
    <w:rsid w:val="6139F062"/>
    <w:rsid w:val="61A7F7C1"/>
    <w:rsid w:val="61CD0BC9"/>
    <w:rsid w:val="62B8E136"/>
    <w:rsid w:val="6305B920"/>
    <w:rsid w:val="64C1C393"/>
    <w:rsid w:val="64CDFC16"/>
    <w:rsid w:val="6504AC8B"/>
    <w:rsid w:val="65124E73"/>
    <w:rsid w:val="65594AD2"/>
    <w:rsid w:val="65E5EEAA"/>
    <w:rsid w:val="65F791EB"/>
    <w:rsid w:val="6669CC77"/>
    <w:rsid w:val="666FFA53"/>
    <w:rsid w:val="6701BEA7"/>
    <w:rsid w:val="67118C72"/>
    <w:rsid w:val="67210F78"/>
    <w:rsid w:val="689A39C8"/>
    <w:rsid w:val="69257CF2"/>
    <w:rsid w:val="6B2859F7"/>
    <w:rsid w:val="6C5D1DB4"/>
    <w:rsid w:val="6CF436B3"/>
    <w:rsid w:val="6D5A5D72"/>
    <w:rsid w:val="6DDE8F94"/>
    <w:rsid w:val="704E6F25"/>
    <w:rsid w:val="7137376C"/>
    <w:rsid w:val="718C1F42"/>
    <w:rsid w:val="71F8D856"/>
    <w:rsid w:val="72D710D3"/>
    <w:rsid w:val="73163EE5"/>
    <w:rsid w:val="742FE422"/>
    <w:rsid w:val="74827B7D"/>
    <w:rsid w:val="74EE2F12"/>
    <w:rsid w:val="74F9F487"/>
    <w:rsid w:val="7542CA2F"/>
    <w:rsid w:val="76C7B453"/>
    <w:rsid w:val="77DCD2C2"/>
    <w:rsid w:val="79B0ADCD"/>
    <w:rsid w:val="7AB66219"/>
    <w:rsid w:val="7BE08E57"/>
    <w:rsid w:val="7CB18FE9"/>
    <w:rsid w:val="7D4DDC14"/>
    <w:rsid w:val="7D4E06F8"/>
    <w:rsid w:val="7E0B35B4"/>
    <w:rsid w:val="7E4D604A"/>
    <w:rsid w:val="7EC22BF5"/>
    <w:rsid w:val="7EE9AC75"/>
    <w:rsid w:val="7F604E32"/>
    <w:rsid w:val="7F9C4D31"/>
    <w:rsid w:val="7FB06235"/>
    <w:rsid w:val="7FD95795"/>
    <w:rsid w:val="7FE930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C26EA5"/>
  <w15:docId w15:val="{B52B3905-FBB7-4006-BD53-B4E0A073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FAA"/>
    <w:pPr>
      <w:keepNext/>
      <w:keepLines/>
      <w:spacing w:before="240" w:after="0"/>
      <w:outlineLvl w:val="0"/>
    </w:pPr>
    <w:rPr>
      <w:rFonts w:ascii="Roboto Slab" w:eastAsiaTheme="majorEastAsia" w:hAnsi="Roboto Slab"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6FAA"/>
    <w:pPr>
      <w:keepNext/>
      <w:keepLines/>
      <w:spacing w:before="40" w:after="0"/>
      <w:outlineLvl w:val="1"/>
    </w:pPr>
    <w:rPr>
      <w:rFonts w:ascii="Roboto Medium" w:eastAsiaTheme="majorEastAsia" w:hAnsi="Roboto Medium"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6FAA"/>
    <w:pPr>
      <w:keepNext/>
      <w:keepLines/>
      <w:spacing w:before="40" w:after="0"/>
      <w:outlineLvl w:val="2"/>
    </w:pPr>
    <w:rPr>
      <w:rFonts w:ascii="Roboto Medium" w:eastAsiaTheme="majorEastAsia" w:hAnsi="Roboto Medium"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06F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06F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73C"/>
  </w:style>
  <w:style w:type="paragraph" w:styleId="Footer">
    <w:name w:val="footer"/>
    <w:basedOn w:val="Normal"/>
    <w:link w:val="FooterChar"/>
    <w:uiPriority w:val="99"/>
    <w:unhideWhenUsed/>
    <w:rsid w:val="00CA5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73C"/>
  </w:style>
  <w:style w:type="character" w:styleId="Hyperlink">
    <w:name w:val="Hyperlink"/>
    <w:basedOn w:val="DefaultParagraphFont"/>
    <w:uiPriority w:val="99"/>
    <w:unhideWhenUsed/>
    <w:rsid w:val="001C1973"/>
    <w:rPr>
      <w:rFonts w:ascii="Roboto" w:hAnsi="Roboto"/>
      <w:color w:val="0563C1" w:themeColor="hyperlink"/>
      <w:u w:val="single"/>
    </w:rPr>
  </w:style>
  <w:style w:type="character" w:customStyle="1" w:styleId="UnresolvedMention1">
    <w:name w:val="Unresolved Mention1"/>
    <w:basedOn w:val="DefaultParagraphFont"/>
    <w:uiPriority w:val="99"/>
    <w:semiHidden/>
    <w:unhideWhenUsed/>
    <w:rsid w:val="00CA573C"/>
    <w:rPr>
      <w:color w:val="605E5C"/>
      <w:shd w:val="clear" w:color="auto" w:fill="E1DFDD"/>
    </w:rPr>
  </w:style>
  <w:style w:type="character" w:styleId="FollowedHyperlink">
    <w:name w:val="FollowedHyperlink"/>
    <w:basedOn w:val="DefaultParagraphFont"/>
    <w:uiPriority w:val="99"/>
    <w:semiHidden/>
    <w:unhideWhenUsed/>
    <w:rsid w:val="00CA573C"/>
    <w:rPr>
      <w:color w:val="954F72" w:themeColor="followedHyperlink"/>
      <w:u w:val="single"/>
    </w:rPr>
  </w:style>
  <w:style w:type="paragraph" w:styleId="ListParagraph">
    <w:name w:val="List Paragraph"/>
    <w:basedOn w:val="Normal"/>
    <w:uiPriority w:val="34"/>
    <w:qFormat/>
    <w:rsid w:val="00CA573C"/>
    <w:pPr>
      <w:ind w:left="720"/>
      <w:contextualSpacing/>
    </w:pPr>
  </w:style>
  <w:style w:type="paragraph" w:customStyle="1" w:styleId="EgressHeaderStylepublic">
    <w:name w:val="EgressHeaderStylepublic"/>
    <w:basedOn w:val="Normal"/>
    <w:semiHidden/>
    <w:rsid w:val="00334DEF"/>
    <w:pPr>
      <w:spacing w:after="0"/>
      <w:jc w:val="center"/>
    </w:pPr>
    <w:rPr>
      <w:rFonts w:ascii="Calibri" w:hAnsi="Calibri"/>
      <w:color w:val="000000"/>
      <w:sz w:val="24"/>
    </w:rPr>
  </w:style>
  <w:style w:type="paragraph" w:customStyle="1" w:styleId="EgressFooterStylepublic">
    <w:name w:val="EgressFooterStylepublic"/>
    <w:basedOn w:val="Normal"/>
    <w:semiHidden/>
    <w:rsid w:val="00334DEF"/>
    <w:pPr>
      <w:spacing w:after="0"/>
      <w:jc w:val="center"/>
    </w:pPr>
    <w:rPr>
      <w:rFonts w:ascii="Calibri" w:hAnsi="Calibri"/>
      <w:color w:val="000000"/>
      <w:sz w:val="24"/>
    </w:rPr>
  </w:style>
  <w:style w:type="character" w:customStyle="1" w:styleId="UnresolvedMention2">
    <w:name w:val="Unresolved Mention2"/>
    <w:basedOn w:val="DefaultParagraphFont"/>
    <w:uiPriority w:val="99"/>
    <w:semiHidden/>
    <w:unhideWhenUsed/>
    <w:rsid w:val="000C4DA0"/>
    <w:rPr>
      <w:color w:val="605E5C"/>
      <w:shd w:val="clear" w:color="auto" w:fill="E1DFDD"/>
    </w:rPr>
  </w:style>
  <w:style w:type="character" w:styleId="CommentReference">
    <w:name w:val="annotation reference"/>
    <w:basedOn w:val="DefaultParagraphFont"/>
    <w:uiPriority w:val="99"/>
    <w:semiHidden/>
    <w:unhideWhenUsed/>
    <w:rsid w:val="0067181F"/>
    <w:rPr>
      <w:sz w:val="16"/>
      <w:szCs w:val="16"/>
    </w:rPr>
  </w:style>
  <w:style w:type="paragraph" w:styleId="CommentText">
    <w:name w:val="annotation text"/>
    <w:basedOn w:val="Normal"/>
    <w:link w:val="CommentTextChar"/>
    <w:uiPriority w:val="99"/>
    <w:unhideWhenUsed/>
    <w:rsid w:val="0067181F"/>
    <w:pPr>
      <w:spacing w:line="240" w:lineRule="auto"/>
    </w:pPr>
    <w:rPr>
      <w:sz w:val="20"/>
      <w:szCs w:val="20"/>
    </w:rPr>
  </w:style>
  <w:style w:type="character" w:customStyle="1" w:styleId="CommentTextChar">
    <w:name w:val="Comment Text Char"/>
    <w:basedOn w:val="DefaultParagraphFont"/>
    <w:link w:val="CommentText"/>
    <w:uiPriority w:val="99"/>
    <w:rsid w:val="0067181F"/>
    <w:rPr>
      <w:sz w:val="20"/>
      <w:szCs w:val="20"/>
    </w:rPr>
  </w:style>
  <w:style w:type="paragraph" w:styleId="CommentSubject">
    <w:name w:val="annotation subject"/>
    <w:basedOn w:val="CommentText"/>
    <w:next w:val="CommentText"/>
    <w:link w:val="CommentSubjectChar"/>
    <w:uiPriority w:val="99"/>
    <w:semiHidden/>
    <w:unhideWhenUsed/>
    <w:rsid w:val="0067181F"/>
    <w:rPr>
      <w:b/>
      <w:bCs/>
    </w:rPr>
  </w:style>
  <w:style w:type="character" w:customStyle="1" w:styleId="CommentSubjectChar">
    <w:name w:val="Comment Subject Char"/>
    <w:basedOn w:val="CommentTextChar"/>
    <w:link w:val="CommentSubject"/>
    <w:uiPriority w:val="99"/>
    <w:semiHidden/>
    <w:rsid w:val="0067181F"/>
    <w:rPr>
      <w:b/>
      <w:bCs/>
      <w:sz w:val="20"/>
      <w:szCs w:val="20"/>
    </w:rPr>
  </w:style>
  <w:style w:type="paragraph" w:styleId="BalloonText">
    <w:name w:val="Balloon Text"/>
    <w:basedOn w:val="Normal"/>
    <w:link w:val="BalloonTextChar"/>
    <w:uiPriority w:val="99"/>
    <w:semiHidden/>
    <w:unhideWhenUsed/>
    <w:rsid w:val="00671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F"/>
    <w:rPr>
      <w:rFonts w:ascii="Segoe UI" w:hAnsi="Segoe UI" w:cs="Segoe UI"/>
      <w:sz w:val="18"/>
      <w:szCs w:val="18"/>
    </w:rPr>
  </w:style>
  <w:style w:type="character" w:customStyle="1" w:styleId="UnresolvedMention3">
    <w:name w:val="Unresolved Mention3"/>
    <w:basedOn w:val="DefaultParagraphFont"/>
    <w:uiPriority w:val="99"/>
    <w:semiHidden/>
    <w:unhideWhenUsed/>
    <w:rsid w:val="00825969"/>
    <w:rPr>
      <w:color w:val="605E5C"/>
      <w:shd w:val="clear" w:color="auto" w:fill="E1DFDD"/>
    </w:rPr>
  </w:style>
  <w:style w:type="character" w:customStyle="1" w:styleId="Heading2Char">
    <w:name w:val="Heading 2 Char"/>
    <w:basedOn w:val="DefaultParagraphFont"/>
    <w:link w:val="Heading2"/>
    <w:uiPriority w:val="9"/>
    <w:rsid w:val="00306FAA"/>
    <w:rPr>
      <w:rFonts w:ascii="Roboto Medium" w:eastAsiaTheme="majorEastAsia" w:hAnsi="Roboto Medium" w:cstheme="majorBidi"/>
      <w:color w:val="2F5496" w:themeColor="accent1" w:themeShade="BF"/>
      <w:sz w:val="26"/>
      <w:szCs w:val="26"/>
    </w:rPr>
  </w:style>
  <w:style w:type="character" w:customStyle="1" w:styleId="Heading3Char">
    <w:name w:val="Heading 3 Char"/>
    <w:basedOn w:val="DefaultParagraphFont"/>
    <w:link w:val="Heading3"/>
    <w:uiPriority w:val="9"/>
    <w:rsid w:val="00306FAA"/>
    <w:rPr>
      <w:rFonts w:ascii="Roboto Medium" w:eastAsiaTheme="majorEastAsia" w:hAnsi="Roboto Medium" w:cstheme="majorBidi"/>
      <w:color w:val="1F3763" w:themeColor="accent1" w:themeShade="7F"/>
      <w:sz w:val="24"/>
      <w:szCs w:val="24"/>
    </w:rPr>
  </w:style>
  <w:style w:type="character" w:customStyle="1" w:styleId="TitleChar">
    <w:name w:val="Title Char"/>
    <w:basedOn w:val="DefaultParagraphFont"/>
    <w:link w:val="Title"/>
    <w:uiPriority w:val="10"/>
    <w:rsid w:val="001C1973"/>
    <w:rPr>
      <w:rFonts w:ascii="Roboto Slab" w:eastAsiaTheme="majorEastAsia" w:hAnsi="Roboto Slab" w:cstheme="majorBidi"/>
      <w:spacing w:val="-10"/>
      <w:kern w:val="28"/>
      <w:sz w:val="56"/>
      <w:szCs w:val="56"/>
    </w:rPr>
  </w:style>
  <w:style w:type="paragraph" w:styleId="Title">
    <w:name w:val="Title"/>
    <w:basedOn w:val="Normal"/>
    <w:next w:val="Normal"/>
    <w:link w:val="TitleChar"/>
    <w:uiPriority w:val="10"/>
    <w:qFormat/>
    <w:rsid w:val="001C1973"/>
    <w:pPr>
      <w:spacing w:after="0" w:line="240" w:lineRule="auto"/>
      <w:contextualSpacing/>
    </w:pPr>
    <w:rPr>
      <w:rFonts w:ascii="Roboto Slab" w:eastAsiaTheme="majorEastAsia" w:hAnsi="Roboto Slab" w:cstheme="majorBidi"/>
      <w:spacing w:val="-10"/>
      <w:kern w:val="28"/>
      <w:sz w:val="56"/>
      <w:szCs w:val="56"/>
    </w:rPr>
  </w:style>
  <w:style w:type="character" w:customStyle="1" w:styleId="Heading1Char">
    <w:name w:val="Heading 1 Char"/>
    <w:basedOn w:val="DefaultParagraphFont"/>
    <w:link w:val="Heading1"/>
    <w:uiPriority w:val="9"/>
    <w:rsid w:val="00306FAA"/>
    <w:rPr>
      <w:rFonts w:ascii="Roboto Slab" w:eastAsiaTheme="majorEastAsia" w:hAnsi="Roboto Slab" w:cstheme="majorBidi"/>
      <w:color w:val="2F5496"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unhideWhenUsed/>
    <w:qFormat/>
    <w:rsid w:val="00C83DE9"/>
    <w:pPr>
      <w:outlineLvl w:val="9"/>
    </w:pPr>
    <w:rPr>
      <w:lang w:val="en-US"/>
    </w:rPr>
  </w:style>
  <w:style w:type="character" w:customStyle="1" w:styleId="Heading4Char">
    <w:name w:val="Heading 4 Char"/>
    <w:basedOn w:val="DefaultParagraphFont"/>
    <w:link w:val="Heading4"/>
    <w:uiPriority w:val="9"/>
    <w:rsid w:val="00306FA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06FAA"/>
    <w:rPr>
      <w:rFonts w:asciiTheme="majorHAnsi" w:eastAsiaTheme="majorEastAsia" w:hAnsiTheme="majorHAnsi" w:cstheme="majorBidi"/>
      <w:color w:val="2F5496" w:themeColor="accent1" w:themeShade="BF"/>
    </w:rPr>
  </w:style>
  <w:style w:type="paragraph" w:styleId="TOC4">
    <w:name w:val="toc 4"/>
    <w:basedOn w:val="Normal"/>
    <w:next w:val="Normal"/>
    <w:autoRedefine/>
    <w:uiPriority w:val="39"/>
    <w:unhideWhenUsed/>
    <w:rsid w:val="00823EF3"/>
    <w:pPr>
      <w:spacing w:after="100"/>
      <w:ind w:left="660"/>
    </w:pPr>
  </w:style>
  <w:style w:type="paragraph" w:styleId="TOC5">
    <w:name w:val="toc 5"/>
    <w:basedOn w:val="Normal"/>
    <w:next w:val="Normal"/>
    <w:autoRedefine/>
    <w:uiPriority w:val="39"/>
    <w:unhideWhenUsed/>
    <w:rsid w:val="00823EF3"/>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ialexams@wlv.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SW@wlv.a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lv.ac.uk/exams" TargetMode="External"/><Relationship Id="rId20" Type="http://schemas.openxmlformats.org/officeDocument/2006/relationships/fontTable" Target="fontTable.xml"/><Relationship Id="R9f373abcd9094cb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s@wlv.ac.uk" TargetMode="External"/><Relationship Id="rId5" Type="http://schemas.openxmlformats.org/officeDocument/2006/relationships/numbering" Target="numbering.xml"/><Relationship Id="rId15" Type="http://schemas.openxmlformats.org/officeDocument/2006/relationships/hyperlink" Target="https://www.wlv.ac.uk/current-students/conduct-and-appeals/academic-misconduc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lv.ac.uk/about-us/governance/legal-information/policies-and-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58f xmlns="96357ca7-ce07-4f6d-ad5f-c051b794e623" xsi:nil="true"/>
    <s9i5 xmlns="96357ca7-ce07-4f6d-ad5f-c051b794e623" xsi:nil="true"/>
    <iu3q xmlns="96357ca7-ce07-4f6d-ad5f-c051b794e623" xsi:nil="true"/>
    <SharedWithUsers xmlns="37364e86-965b-418c-9085-7f3c5fdaa6e5">
      <UserInfo>
        <DisplayName>Pratt, Jacqueline</DisplayName>
        <AccountId>9</AccountId>
        <AccountType/>
      </UserInfo>
      <UserInfo>
        <DisplayName>Singh, Michelle J.</DisplayName>
        <AccountId>8</AccountId>
        <AccountType/>
      </UserInfo>
      <UserInfo>
        <DisplayName>Osborne, Jo M.</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6D87B0DC41664A9FD17136A0A83D86" ma:contentTypeVersion="14" ma:contentTypeDescription="Create a new document." ma:contentTypeScope="" ma:versionID="e89d7920011505bd00105ccdd41f72c0">
  <xsd:schema xmlns:xsd="http://www.w3.org/2001/XMLSchema" xmlns:xs="http://www.w3.org/2001/XMLSchema" xmlns:p="http://schemas.microsoft.com/office/2006/metadata/properties" xmlns:ns2="96357ca7-ce07-4f6d-ad5f-c051b794e623" xmlns:ns3="37364e86-965b-418c-9085-7f3c5fdaa6e5" targetNamespace="http://schemas.microsoft.com/office/2006/metadata/properties" ma:root="true" ma:fieldsID="3f57f2443127cec2404c0f4bb4550d84" ns2:_="" ns3:_="">
    <xsd:import namespace="96357ca7-ce07-4f6d-ad5f-c051b794e623"/>
    <xsd:import namespace="37364e86-965b-418c-9085-7f3c5fdaa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v58f" minOccurs="0"/>
                <xsd:element ref="ns2:s9i5" minOccurs="0"/>
                <xsd:element ref="ns2:iu3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57ca7-ce07-4f6d-ad5f-c051b794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v58f" ma:index="19" nillable="true" ma:displayName="Text" ma:internalName="v58f">
      <xsd:simpleType>
        <xsd:restriction base="dms:Text"/>
      </xsd:simpleType>
    </xsd:element>
    <xsd:element name="s9i5" ma:index="20" nillable="true" ma:displayName="Number" ma:internalName="s9i5">
      <xsd:simpleType>
        <xsd:restriction base="dms:Number"/>
      </xsd:simpleType>
    </xsd:element>
    <xsd:element name="iu3q" ma:index="21" nillable="true" ma:displayName="Date and time" ma:internalName="iu3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364e86-965b-418c-9085-7f3c5fdaa6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1CB7C-E7B6-418F-9B74-AF1497B47967}">
  <ds:schemaRefs>
    <ds:schemaRef ds:uri="http://schemas.openxmlformats.org/package/2006/metadata/core-properties"/>
    <ds:schemaRef ds:uri="http://schemas.microsoft.com/office/infopath/2007/PartnerControls"/>
    <ds:schemaRef ds:uri="http://purl.org/dc/terms/"/>
    <ds:schemaRef ds:uri="96357ca7-ce07-4f6d-ad5f-c051b794e623"/>
    <ds:schemaRef ds:uri="http://schemas.microsoft.com/office/2006/documentManagement/types"/>
    <ds:schemaRef ds:uri="37364e86-965b-418c-9085-7f3c5fdaa6e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A56507-5C3E-4A97-8A52-149506B0B476}">
  <ds:schemaRefs>
    <ds:schemaRef ds:uri="http://schemas.openxmlformats.org/officeDocument/2006/bibliography"/>
  </ds:schemaRefs>
</ds:datastoreItem>
</file>

<file path=customXml/itemProps3.xml><?xml version="1.0" encoding="utf-8"?>
<ds:datastoreItem xmlns:ds="http://schemas.openxmlformats.org/officeDocument/2006/customXml" ds:itemID="{5459360A-E935-4738-8CD3-48AEDE1D9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57ca7-ce07-4f6d-ad5f-c051b794e623"/>
    <ds:schemaRef ds:uri="37364e86-965b-418c-9085-7f3c5fd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59F81-62A8-465A-AAB9-616F5B470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3027</Words>
  <Characters>17254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Louise</dc:creator>
  <cp:keywords/>
  <dc:description/>
  <cp:lastModifiedBy>Bailey, Joy</cp:lastModifiedBy>
  <cp:revision>2</cp:revision>
  <cp:lastPrinted>2021-12-10T15:02:00Z</cp:lastPrinted>
  <dcterms:created xsi:type="dcterms:W3CDTF">2022-04-25T15:22:00Z</dcterms:created>
  <dcterms:modified xsi:type="dcterms:W3CDTF">2022-04-25T15:22:00Z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db6541178b394efeab215150d72af4b7</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louise.goode@wlv.ac.uk</vt:lpwstr>
  </property>
  <property fmtid="{D5CDD505-2E9C-101B-9397-08002B2CF9AE}" pid="7" name="SW-CLASSIFICATION-DATE">
    <vt:lpwstr>2019-04-15T10:24:30.5733662Z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y fmtid="{D5CDD505-2E9C-101B-9397-08002B2CF9AE}" pid="13" name="ContentTypeId">
    <vt:lpwstr>0x0101008F6D87B0DC41664A9FD17136A0A83D86</vt:lpwstr>
  </property>
</Properties>
</file>