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07D5B" w14:textId="77777777" w:rsidR="00F220AE" w:rsidRDefault="008746F3">
      <w:pPr>
        <w:spacing w:line="200" w:lineRule="exact"/>
        <w:rPr>
          <w:sz w:val="24"/>
          <w:szCs w:val="24"/>
        </w:rPr>
      </w:pPr>
      <w:bookmarkStart w:id="0" w:name="page1"/>
      <w:bookmarkEnd w:id="0"/>
      <w:r>
        <w:rPr>
          <w:noProof/>
          <w:sz w:val="24"/>
          <w:szCs w:val="24"/>
        </w:rPr>
        <w:drawing>
          <wp:anchor distT="0" distB="0" distL="114300" distR="114300" simplePos="0" relativeHeight="251651584" behindDoc="1" locked="0" layoutInCell="0" allowOverlap="1" wp14:anchorId="01CFC85E" wp14:editId="1B4663D7">
            <wp:simplePos x="0" y="0"/>
            <wp:positionH relativeFrom="page">
              <wp:posOffset>913765</wp:posOffset>
            </wp:positionH>
            <wp:positionV relativeFrom="page">
              <wp:posOffset>1082675</wp:posOffset>
            </wp:positionV>
            <wp:extent cx="5739130" cy="11423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39130" cy="1142365"/>
                    </a:xfrm>
                    <a:prstGeom prst="rect">
                      <a:avLst/>
                    </a:prstGeom>
                    <a:noFill/>
                  </pic:spPr>
                </pic:pic>
              </a:graphicData>
            </a:graphic>
          </wp:anchor>
        </w:drawing>
      </w:r>
    </w:p>
    <w:p w14:paraId="79C5EDD6" w14:textId="77777777" w:rsidR="00F220AE" w:rsidRDefault="00F220AE">
      <w:pPr>
        <w:spacing w:line="200" w:lineRule="exact"/>
        <w:rPr>
          <w:sz w:val="24"/>
          <w:szCs w:val="24"/>
        </w:rPr>
      </w:pPr>
    </w:p>
    <w:p w14:paraId="39422C85" w14:textId="77777777" w:rsidR="00F220AE" w:rsidRDefault="00F220AE">
      <w:pPr>
        <w:spacing w:line="200" w:lineRule="exact"/>
        <w:rPr>
          <w:sz w:val="24"/>
          <w:szCs w:val="24"/>
        </w:rPr>
      </w:pPr>
    </w:p>
    <w:p w14:paraId="3AB2B4DF" w14:textId="77777777" w:rsidR="00F220AE" w:rsidRDefault="00F220AE">
      <w:pPr>
        <w:spacing w:line="200" w:lineRule="exact"/>
        <w:rPr>
          <w:sz w:val="24"/>
          <w:szCs w:val="24"/>
        </w:rPr>
      </w:pPr>
    </w:p>
    <w:p w14:paraId="74D19E95" w14:textId="77777777" w:rsidR="00F220AE" w:rsidRDefault="00F220AE">
      <w:pPr>
        <w:spacing w:line="200" w:lineRule="exact"/>
        <w:rPr>
          <w:sz w:val="24"/>
          <w:szCs w:val="24"/>
        </w:rPr>
      </w:pPr>
    </w:p>
    <w:p w14:paraId="28BDB696" w14:textId="77777777" w:rsidR="00F220AE" w:rsidRDefault="00F220AE">
      <w:pPr>
        <w:spacing w:line="200" w:lineRule="exact"/>
        <w:rPr>
          <w:sz w:val="24"/>
          <w:szCs w:val="24"/>
        </w:rPr>
      </w:pPr>
    </w:p>
    <w:p w14:paraId="11126718" w14:textId="77777777" w:rsidR="00F220AE" w:rsidRDefault="00F220AE">
      <w:pPr>
        <w:spacing w:line="200" w:lineRule="exact"/>
        <w:rPr>
          <w:sz w:val="24"/>
          <w:szCs w:val="24"/>
        </w:rPr>
      </w:pPr>
    </w:p>
    <w:p w14:paraId="0A09CBF4" w14:textId="77777777" w:rsidR="00F220AE" w:rsidRDefault="00F220AE">
      <w:pPr>
        <w:spacing w:line="200" w:lineRule="exact"/>
        <w:rPr>
          <w:sz w:val="24"/>
          <w:szCs w:val="24"/>
        </w:rPr>
      </w:pPr>
    </w:p>
    <w:p w14:paraId="34E20703" w14:textId="77777777" w:rsidR="00F220AE" w:rsidRDefault="00F220AE">
      <w:pPr>
        <w:spacing w:line="200" w:lineRule="exact"/>
        <w:rPr>
          <w:sz w:val="24"/>
          <w:szCs w:val="24"/>
        </w:rPr>
      </w:pPr>
    </w:p>
    <w:p w14:paraId="5E33E0D8" w14:textId="77777777" w:rsidR="00F220AE" w:rsidRDefault="00F220AE">
      <w:pPr>
        <w:spacing w:line="200" w:lineRule="exact"/>
        <w:rPr>
          <w:sz w:val="24"/>
          <w:szCs w:val="24"/>
        </w:rPr>
      </w:pPr>
    </w:p>
    <w:p w14:paraId="0745A7BF" w14:textId="77777777" w:rsidR="00F220AE" w:rsidRDefault="00F220AE">
      <w:pPr>
        <w:spacing w:line="200" w:lineRule="exact"/>
        <w:rPr>
          <w:sz w:val="24"/>
          <w:szCs w:val="24"/>
        </w:rPr>
      </w:pPr>
    </w:p>
    <w:p w14:paraId="164105BC" w14:textId="77777777" w:rsidR="00F220AE" w:rsidRDefault="00F220AE">
      <w:pPr>
        <w:spacing w:line="200" w:lineRule="exact"/>
        <w:rPr>
          <w:sz w:val="24"/>
          <w:szCs w:val="24"/>
        </w:rPr>
      </w:pPr>
    </w:p>
    <w:p w14:paraId="5785AB60" w14:textId="77777777" w:rsidR="00F220AE" w:rsidRDefault="00F220AE">
      <w:pPr>
        <w:spacing w:line="200" w:lineRule="exact"/>
        <w:rPr>
          <w:sz w:val="24"/>
          <w:szCs w:val="24"/>
        </w:rPr>
      </w:pPr>
    </w:p>
    <w:p w14:paraId="3E0C76EA" w14:textId="77777777" w:rsidR="00F220AE" w:rsidRDefault="00F220AE">
      <w:pPr>
        <w:spacing w:line="200" w:lineRule="exact"/>
        <w:rPr>
          <w:sz w:val="24"/>
          <w:szCs w:val="24"/>
        </w:rPr>
      </w:pPr>
    </w:p>
    <w:p w14:paraId="7F3ABE34" w14:textId="77777777" w:rsidR="00F220AE" w:rsidRDefault="00F220AE">
      <w:pPr>
        <w:spacing w:line="223" w:lineRule="exact"/>
        <w:rPr>
          <w:sz w:val="24"/>
          <w:szCs w:val="24"/>
        </w:rPr>
      </w:pPr>
    </w:p>
    <w:p w14:paraId="0B9FD0DF" w14:textId="77777777" w:rsidR="00F220AE" w:rsidRDefault="008746F3">
      <w:pPr>
        <w:spacing w:line="392" w:lineRule="auto"/>
        <w:ind w:right="140"/>
        <w:rPr>
          <w:sz w:val="20"/>
          <w:szCs w:val="20"/>
        </w:rPr>
      </w:pPr>
      <w:r>
        <w:rPr>
          <w:rFonts w:ascii="Arial" w:eastAsia="Arial" w:hAnsi="Arial" w:cs="Arial"/>
          <w:sz w:val="39"/>
          <w:szCs w:val="39"/>
        </w:rPr>
        <w:t xml:space="preserve">The </w:t>
      </w:r>
      <w:r>
        <w:rPr>
          <w:rFonts w:ascii="Arial" w:eastAsia="Arial" w:hAnsi="Arial" w:cs="Arial"/>
          <w:b/>
          <w:bCs/>
          <w:sz w:val="39"/>
          <w:szCs w:val="39"/>
        </w:rPr>
        <w:t>University of Wolverhampton</w:t>
      </w:r>
      <w:r>
        <w:rPr>
          <w:rFonts w:ascii="Arial" w:eastAsia="Arial" w:hAnsi="Arial" w:cs="Arial"/>
          <w:sz w:val="39"/>
          <w:szCs w:val="39"/>
        </w:rPr>
        <w:t xml:space="preserve"> in partnership with </w:t>
      </w:r>
      <w:r>
        <w:rPr>
          <w:rFonts w:ascii="Arial" w:eastAsia="Arial" w:hAnsi="Arial" w:cs="Arial"/>
          <w:b/>
          <w:bCs/>
          <w:sz w:val="39"/>
          <w:szCs w:val="39"/>
        </w:rPr>
        <w:t>Wolverhampton Wanderers Football Club</w:t>
      </w:r>
    </w:p>
    <w:p w14:paraId="0D1CB7C8" w14:textId="77777777" w:rsidR="00F220AE" w:rsidRDefault="00F220AE">
      <w:pPr>
        <w:spacing w:line="200" w:lineRule="exact"/>
        <w:rPr>
          <w:sz w:val="24"/>
          <w:szCs w:val="24"/>
        </w:rPr>
      </w:pPr>
    </w:p>
    <w:p w14:paraId="21C3330C" w14:textId="77777777" w:rsidR="00F220AE" w:rsidRDefault="00F220AE">
      <w:pPr>
        <w:spacing w:line="324" w:lineRule="exact"/>
        <w:rPr>
          <w:sz w:val="24"/>
          <w:szCs w:val="24"/>
        </w:rPr>
      </w:pPr>
    </w:p>
    <w:p w14:paraId="460C252F" w14:textId="5DA92B10" w:rsidR="00F220AE" w:rsidRPr="008746F3" w:rsidRDefault="008746F3" w:rsidP="008746F3">
      <w:pPr>
        <w:jc w:val="center"/>
        <w:rPr>
          <w:rFonts w:ascii="Arial" w:hAnsi="Arial" w:cs="Arial"/>
          <w:sz w:val="40"/>
          <w:szCs w:val="40"/>
        </w:rPr>
      </w:pPr>
      <w:r w:rsidRPr="008746F3">
        <w:rPr>
          <w:rFonts w:ascii="Arial" w:eastAsia="Arial" w:hAnsi="Arial" w:cs="Arial"/>
          <w:b/>
          <w:bCs/>
          <w:sz w:val="40"/>
          <w:szCs w:val="40"/>
        </w:rPr>
        <w:t xml:space="preserve">PhD </w:t>
      </w:r>
      <w:r w:rsidRPr="00D37FB4">
        <w:rPr>
          <w:rFonts w:ascii="Arial" w:eastAsia="Arial" w:hAnsi="Arial" w:cs="Arial"/>
          <w:b/>
          <w:bCs/>
          <w:sz w:val="40"/>
          <w:szCs w:val="40"/>
        </w:rPr>
        <w:t>Studentship-</w:t>
      </w:r>
      <w:r w:rsidRPr="00D37FB4">
        <w:rPr>
          <w:rFonts w:ascii="Arial" w:hAnsi="Arial" w:cs="Arial"/>
          <w:b/>
          <w:bCs/>
          <w:sz w:val="40"/>
          <w:szCs w:val="40"/>
          <w:lang w:val="en-US"/>
        </w:rPr>
        <w:t xml:space="preserve"> </w:t>
      </w:r>
      <w:r w:rsidR="00D37FB4" w:rsidRPr="00D37FB4">
        <w:rPr>
          <w:rFonts w:ascii="Arial" w:hAnsi="Arial" w:cs="Arial"/>
          <w:b/>
          <w:bCs/>
          <w:sz w:val="40"/>
          <w:szCs w:val="40"/>
          <w:lang w:val="en-US"/>
        </w:rPr>
        <w:t>Parent Engagement in Elite Academy Football</w:t>
      </w:r>
    </w:p>
    <w:p w14:paraId="5AFB5F81" w14:textId="77777777" w:rsidR="00F220AE" w:rsidRPr="008746F3" w:rsidRDefault="00F220AE">
      <w:pPr>
        <w:spacing w:line="200" w:lineRule="exact"/>
        <w:rPr>
          <w:rFonts w:ascii="Arial" w:hAnsi="Arial" w:cs="Arial"/>
          <w:sz w:val="40"/>
          <w:szCs w:val="40"/>
        </w:rPr>
      </w:pPr>
    </w:p>
    <w:p w14:paraId="788BB31F" w14:textId="77777777" w:rsidR="00F220AE" w:rsidRDefault="00F220AE">
      <w:pPr>
        <w:spacing w:line="200" w:lineRule="exact"/>
        <w:rPr>
          <w:sz w:val="24"/>
          <w:szCs w:val="24"/>
        </w:rPr>
      </w:pPr>
    </w:p>
    <w:p w14:paraId="2263B59B" w14:textId="77777777" w:rsidR="00F220AE" w:rsidRDefault="00F220AE">
      <w:pPr>
        <w:spacing w:line="398" w:lineRule="exact"/>
        <w:rPr>
          <w:sz w:val="24"/>
          <w:szCs w:val="24"/>
        </w:rPr>
      </w:pPr>
    </w:p>
    <w:p w14:paraId="663AD333" w14:textId="77777777" w:rsidR="00F220AE" w:rsidRDefault="008746F3">
      <w:pPr>
        <w:jc w:val="center"/>
        <w:rPr>
          <w:sz w:val="20"/>
          <w:szCs w:val="20"/>
        </w:rPr>
      </w:pPr>
      <w:r>
        <w:rPr>
          <w:rFonts w:ascii="Arial" w:eastAsia="Arial" w:hAnsi="Arial" w:cs="Arial"/>
          <w:b/>
          <w:bCs/>
          <w:sz w:val="40"/>
          <w:szCs w:val="40"/>
        </w:rPr>
        <w:t>Applicant Pack</w:t>
      </w:r>
    </w:p>
    <w:p w14:paraId="79C527D6" w14:textId="77777777" w:rsidR="00F220AE" w:rsidRDefault="008746F3">
      <w:pPr>
        <w:spacing w:line="20" w:lineRule="exact"/>
        <w:rPr>
          <w:sz w:val="24"/>
          <w:szCs w:val="24"/>
        </w:rPr>
      </w:pPr>
      <w:r>
        <w:rPr>
          <w:noProof/>
          <w:sz w:val="24"/>
          <w:szCs w:val="24"/>
        </w:rPr>
        <w:drawing>
          <wp:anchor distT="0" distB="0" distL="114300" distR="114300" simplePos="0" relativeHeight="251652608" behindDoc="1" locked="0" layoutInCell="0" allowOverlap="1" wp14:anchorId="7670F098" wp14:editId="65CADE9E">
            <wp:simplePos x="0" y="0"/>
            <wp:positionH relativeFrom="column">
              <wp:posOffset>101600</wp:posOffset>
            </wp:positionH>
            <wp:positionV relativeFrom="paragraph">
              <wp:posOffset>762000</wp:posOffset>
            </wp:positionV>
            <wp:extent cx="5507990" cy="3046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507990" cy="3046730"/>
                    </a:xfrm>
                    <a:prstGeom prst="rect">
                      <a:avLst/>
                    </a:prstGeom>
                    <a:noFill/>
                  </pic:spPr>
                </pic:pic>
              </a:graphicData>
            </a:graphic>
          </wp:anchor>
        </w:drawing>
      </w:r>
    </w:p>
    <w:p w14:paraId="1B96348E" w14:textId="77777777" w:rsidR="00F220AE" w:rsidRDefault="00F220AE">
      <w:pPr>
        <w:sectPr w:rsidR="00F220AE">
          <w:pgSz w:w="11900" w:h="16840"/>
          <w:pgMar w:top="1440" w:right="1440" w:bottom="1440" w:left="1440" w:header="0" w:footer="0" w:gutter="0"/>
          <w:cols w:space="720" w:equalWidth="0">
            <w:col w:w="9020"/>
          </w:cols>
        </w:sectPr>
      </w:pPr>
    </w:p>
    <w:p w14:paraId="6C6AF025" w14:textId="77777777" w:rsidR="00F220AE" w:rsidRDefault="008746F3">
      <w:pPr>
        <w:spacing w:line="261" w:lineRule="exact"/>
        <w:rPr>
          <w:sz w:val="20"/>
          <w:szCs w:val="20"/>
        </w:rPr>
      </w:pPr>
      <w:bookmarkStart w:id="1" w:name="page2"/>
      <w:bookmarkEnd w:id="1"/>
      <w:r>
        <w:rPr>
          <w:noProof/>
          <w:sz w:val="20"/>
          <w:szCs w:val="20"/>
        </w:rPr>
        <w:lastRenderedPageBreak/>
        <w:drawing>
          <wp:anchor distT="0" distB="0" distL="114300" distR="114300" simplePos="0" relativeHeight="251653632" behindDoc="1" locked="0" layoutInCell="0" allowOverlap="1" wp14:anchorId="32CB46B7" wp14:editId="3B64A2DD">
            <wp:simplePos x="0" y="0"/>
            <wp:positionH relativeFrom="page">
              <wp:posOffset>769620</wp:posOffset>
            </wp:positionH>
            <wp:positionV relativeFrom="page">
              <wp:posOffset>459105</wp:posOffset>
            </wp:positionV>
            <wp:extent cx="1970405" cy="3975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970405" cy="397510"/>
                    </a:xfrm>
                    <a:prstGeom prst="rect">
                      <a:avLst/>
                    </a:prstGeom>
                    <a:noFill/>
                  </pic:spPr>
                </pic:pic>
              </a:graphicData>
            </a:graphic>
          </wp:anchor>
        </w:drawing>
      </w:r>
      <w:r>
        <w:rPr>
          <w:noProof/>
          <w:sz w:val="20"/>
          <w:szCs w:val="20"/>
        </w:rPr>
        <w:drawing>
          <wp:anchor distT="0" distB="0" distL="114300" distR="114300" simplePos="0" relativeHeight="251654656" behindDoc="1" locked="0" layoutInCell="0" allowOverlap="1" wp14:anchorId="1EC8BD99" wp14:editId="161E4ABC">
            <wp:simplePos x="0" y="0"/>
            <wp:positionH relativeFrom="page">
              <wp:posOffset>5878195</wp:posOffset>
            </wp:positionH>
            <wp:positionV relativeFrom="page">
              <wp:posOffset>349250</wp:posOffset>
            </wp:positionV>
            <wp:extent cx="1053465" cy="7308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053465" cy="730885"/>
                    </a:xfrm>
                    <a:prstGeom prst="rect">
                      <a:avLst/>
                    </a:prstGeom>
                    <a:noFill/>
                  </pic:spPr>
                </pic:pic>
              </a:graphicData>
            </a:graphic>
          </wp:anchor>
        </w:drawing>
      </w:r>
    </w:p>
    <w:p w14:paraId="5D8B9CFF" w14:textId="77777777" w:rsidR="00F220AE" w:rsidRPr="008746F3" w:rsidRDefault="008746F3">
      <w:pPr>
        <w:jc w:val="center"/>
        <w:rPr>
          <w:sz w:val="21"/>
          <w:szCs w:val="21"/>
        </w:rPr>
      </w:pPr>
      <w:r w:rsidRPr="008746F3">
        <w:rPr>
          <w:rFonts w:ascii="Calibri" w:eastAsia="Calibri" w:hAnsi="Calibri" w:cs="Calibri"/>
          <w:b/>
          <w:bCs/>
          <w:sz w:val="40"/>
          <w:szCs w:val="40"/>
        </w:rPr>
        <w:t>University of Wolverhampton</w:t>
      </w:r>
    </w:p>
    <w:p w14:paraId="5012CFA8" w14:textId="77777777" w:rsidR="00F220AE" w:rsidRPr="008746F3" w:rsidRDefault="00F220AE">
      <w:pPr>
        <w:spacing w:line="266" w:lineRule="exact"/>
        <w:rPr>
          <w:sz w:val="21"/>
          <w:szCs w:val="21"/>
        </w:rPr>
      </w:pPr>
    </w:p>
    <w:p w14:paraId="7CB544E2" w14:textId="4646252A" w:rsidR="00F220AE" w:rsidRPr="008746F3" w:rsidRDefault="008746F3">
      <w:pPr>
        <w:jc w:val="center"/>
        <w:rPr>
          <w:sz w:val="21"/>
          <w:szCs w:val="21"/>
        </w:rPr>
      </w:pPr>
      <w:r w:rsidRPr="008746F3">
        <w:rPr>
          <w:rFonts w:ascii="Calibri" w:eastAsia="Calibri" w:hAnsi="Calibri" w:cs="Calibri"/>
          <w:b/>
          <w:bCs/>
          <w:sz w:val="40"/>
          <w:szCs w:val="40"/>
        </w:rPr>
        <w:t>PhD Studentship</w:t>
      </w:r>
    </w:p>
    <w:p w14:paraId="5A0C6D12" w14:textId="77777777" w:rsidR="008746F3" w:rsidRDefault="008746F3">
      <w:pPr>
        <w:spacing w:line="282" w:lineRule="auto"/>
        <w:rPr>
          <w:sz w:val="20"/>
          <w:szCs w:val="20"/>
        </w:rPr>
      </w:pPr>
    </w:p>
    <w:p w14:paraId="723907E7" w14:textId="261EB09E" w:rsidR="00F220AE" w:rsidRPr="008746F3" w:rsidRDefault="008746F3">
      <w:pPr>
        <w:spacing w:line="282" w:lineRule="auto"/>
        <w:rPr>
          <w:sz w:val="24"/>
          <w:szCs w:val="24"/>
        </w:rPr>
      </w:pPr>
      <w:r w:rsidRPr="008746F3">
        <w:rPr>
          <w:rFonts w:eastAsia="Calibri"/>
          <w:sz w:val="24"/>
          <w:szCs w:val="24"/>
        </w:rPr>
        <w:t xml:space="preserve">We are offering a fully funded bursary opportunity </w:t>
      </w:r>
      <w:r w:rsidRPr="008746F3">
        <w:rPr>
          <w:rFonts w:eastAsia="Times New Roman"/>
          <w:color w:val="000000"/>
          <w:sz w:val="24"/>
          <w:szCs w:val="24"/>
          <w:lang w:eastAsia="en-GB"/>
        </w:rPr>
        <w:t>(£1</w:t>
      </w:r>
      <w:r w:rsidR="0031148E">
        <w:rPr>
          <w:rFonts w:eastAsia="Times New Roman"/>
          <w:color w:val="000000"/>
          <w:sz w:val="24"/>
          <w:szCs w:val="24"/>
          <w:lang w:eastAsia="en-GB"/>
        </w:rPr>
        <w:t>5,009</w:t>
      </w:r>
      <w:r w:rsidRPr="008746F3">
        <w:rPr>
          <w:rFonts w:eastAsia="Times New Roman"/>
          <w:color w:val="000000"/>
          <w:sz w:val="24"/>
          <w:szCs w:val="24"/>
          <w:lang w:eastAsia="en-GB"/>
        </w:rPr>
        <w:t xml:space="preserve"> + fee waiver) </w:t>
      </w:r>
      <w:r w:rsidRPr="008746F3">
        <w:rPr>
          <w:rFonts w:eastAsia="Calibri"/>
          <w:sz w:val="24"/>
          <w:szCs w:val="24"/>
        </w:rPr>
        <w:t>in conjunction with Wolverhampton Wanderers FC for applicants interested in studying a PhD at the University of Wolverhampton.</w:t>
      </w:r>
    </w:p>
    <w:p w14:paraId="10F10D1A" w14:textId="77777777" w:rsidR="00F220AE" w:rsidRPr="008746F3" w:rsidRDefault="00F220AE">
      <w:pPr>
        <w:spacing w:line="133" w:lineRule="exact"/>
        <w:rPr>
          <w:sz w:val="24"/>
          <w:szCs w:val="24"/>
        </w:rPr>
      </w:pPr>
    </w:p>
    <w:p w14:paraId="0A904C61" w14:textId="6D5C4C07" w:rsidR="00F220AE" w:rsidRPr="008746F3" w:rsidRDefault="008746F3">
      <w:pPr>
        <w:rPr>
          <w:sz w:val="24"/>
          <w:szCs w:val="24"/>
        </w:rPr>
      </w:pPr>
      <w:r w:rsidRPr="008746F3">
        <w:rPr>
          <w:rFonts w:eastAsia="Calibri"/>
          <w:b/>
          <w:bCs/>
          <w:sz w:val="24"/>
          <w:szCs w:val="24"/>
        </w:rPr>
        <w:t xml:space="preserve">Closing Date: </w:t>
      </w:r>
      <w:r w:rsidR="008A45DD">
        <w:rPr>
          <w:rFonts w:eastAsia="Calibri"/>
          <w:b/>
          <w:bCs/>
          <w:sz w:val="24"/>
          <w:szCs w:val="24"/>
        </w:rPr>
        <w:t>31</w:t>
      </w:r>
      <w:r w:rsidR="008714D9">
        <w:rPr>
          <w:rFonts w:eastAsia="Calibri"/>
          <w:b/>
          <w:bCs/>
          <w:sz w:val="24"/>
          <w:szCs w:val="24"/>
        </w:rPr>
        <w:t>.</w:t>
      </w:r>
      <w:r w:rsidR="00731F28">
        <w:rPr>
          <w:rFonts w:eastAsia="Calibri"/>
          <w:b/>
          <w:bCs/>
          <w:sz w:val="24"/>
          <w:szCs w:val="24"/>
        </w:rPr>
        <w:t>1</w:t>
      </w:r>
      <w:r w:rsidR="008714D9">
        <w:rPr>
          <w:rFonts w:eastAsia="Calibri"/>
          <w:b/>
          <w:bCs/>
          <w:sz w:val="24"/>
          <w:szCs w:val="24"/>
        </w:rPr>
        <w:t>.20</w:t>
      </w:r>
      <w:r w:rsidR="00731F28">
        <w:rPr>
          <w:rFonts w:eastAsia="Calibri"/>
          <w:b/>
          <w:bCs/>
          <w:sz w:val="24"/>
          <w:szCs w:val="24"/>
        </w:rPr>
        <w:t>20</w:t>
      </w:r>
    </w:p>
    <w:p w14:paraId="5CCEE5FA" w14:textId="77777777" w:rsidR="00F220AE" w:rsidRPr="008746F3" w:rsidRDefault="00F220AE">
      <w:pPr>
        <w:spacing w:line="179" w:lineRule="exact"/>
        <w:rPr>
          <w:sz w:val="24"/>
          <w:szCs w:val="24"/>
        </w:rPr>
      </w:pPr>
    </w:p>
    <w:p w14:paraId="08597F44" w14:textId="391E4A77" w:rsidR="00F220AE" w:rsidRPr="008746F3" w:rsidRDefault="008746F3">
      <w:pPr>
        <w:rPr>
          <w:b/>
          <w:bCs/>
          <w:sz w:val="24"/>
          <w:szCs w:val="24"/>
        </w:rPr>
      </w:pPr>
      <w:r w:rsidRPr="008746F3">
        <w:rPr>
          <w:rFonts w:eastAsia="Calibri"/>
          <w:b/>
          <w:bCs/>
          <w:sz w:val="24"/>
          <w:szCs w:val="24"/>
        </w:rPr>
        <w:t>Interview Date:</w:t>
      </w:r>
      <w:r w:rsidR="008714D9">
        <w:rPr>
          <w:rFonts w:eastAsia="Calibri"/>
          <w:b/>
          <w:bCs/>
          <w:sz w:val="24"/>
          <w:szCs w:val="24"/>
        </w:rPr>
        <w:t xml:space="preserve"> Week commencing </w:t>
      </w:r>
      <w:r w:rsidR="00731F28">
        <w:rPr>
          <w:rFonts w:eastAsia="Calibri"/>
          <w:b/>
          <w:bCs/>
          <w:sz w:val="24"/>
          <w:szCs w:val="24"/>
        </w:rPr>
        <w:t>1</w:t>
      </w:r>
      <w:r w:rsidR="008A45DD">
        <w:rPr>
          <w:rFonts w:eastAsia="Calibri"/>
          <w:b/>
          <w:bCs/>
          <w:sz w:val="24"/>
          <w:szCs w:val="24"/>
        </w:rPr>
        <w:t>7</w:t>
      </w:r>
      <w:bookmarkStart w:id="2" w:name="_GoBack"/>
      <w:bookmarkEnd w:id="2"/>
      <w:r w:rsidR="008714D9">
        <w:rPr>
          <w:rFonts w:eastAsia="Calibri"/>
          <w:b/>
          <w:bCs/>
          <w:sz w:val="24"/>
          <w:szCs w:val="24"/>
        </w:rPr>
        <w:t>.</w:t>
      </w:r>
      <w:r w:rsidR="00731F28">
        <w:rPr>
          <w:rFonts w:eastAsia="Calibri"/>
          <w:b/>
          <w:bCs/>
          <w:sz w:val="24"/>
          <w:szCs w:val="24"/>
        </w:rPr>
        <w:t>2</w:t>
      </w:r>
      <w:r w:rsidR="008714D9">
        <w:rPr>
          <w:rFonts w:eastAsia="Calibri"/>
          <w:b/>
          <w:bCs/>
          <w:sz w:val="24"/>
          <w:szCs w:val="24"/>
        </w:rPr>
        <w:t>.20</w:t>
      </w:r>
      <w:r w:rsidR="00731F28">
        <w:rPr>
          <w:rFonts w:eastAsia="Calibri"/>
          <w:b/>
          <w:bCs/>
          <w:sz w:val="24"/>
          <w:szCs w:val="24"/>
        </w:rPr>
        <w:t>20</w:t>
      </w:r>
    </w:p>
    <w:p w14:paraId="1119849D" w14:textId="77777777" w:rsidR="008746F3" w:rsidRDefault="008746F3">
      <w:pPr>
        <w:tabs>
          <w:tab w:val="left" w:pos="1420"/>
        </w:tabs>
        <w:rPr>
          <w:rFonts w:ascii="Calibri" w:eastAsia="Calibri" w:hAnsi="Calibri" w:cs="Calibri"/>
          <w:sz w:val="21"/>
          <w:szCs w:val="21"/>
        </w:rPr>
      </w:pPr>
    </w:p>
    <w:p w14:paraId="568DAAD2" w14:textId="13DF0B70" w:rsidR="008746F3" w:rsidRDefault="008746F3">
      <w:pPr>
        <w:tabs>
          <w:tab w:val="left" w:pos="1420"/>
        </w:tabs>
        <w:rPr>
          <w:rFonts w:ascii="Calibri" w:eastAsia="Calibri" w:hAnsi="Calibri" w:cs="Calibri"/>
          <w:sz w:val="21"/>
          <w:szCs w:val="21"/>
        </w:rPr>
      </w:pPr>
    </w:p>
    <w:p w14:paraId="4507EC4D" w14:textId="1EE6A00F" w:rsidR="008746F3" w:rsidRPr="007470D7" w:rsidRDefault="008746F3" w:rsidP="008746F3">
      <w:pPr>
        <w:autoSpaceDE w:val="0"/>
        <w:autoSpaceDN w:val="0"/>
        <w:adjustRightInd w:val="0"/>
        <w:spacing w:line="480" w:lineRule="auto"/>
        <w:rPr>
          <w:rFonts w:cstheme="minorHAnsi"/>
          <w:b/>
        </w:rPr>
      </w:pPr>
      <w:r>
        <w:rPr>
          <w:rFonts w:ascii="Calibri" w:eastAsia="Calibri" w:hAnsi="Calibri" w:cs="Calibri"/>
          <w:b/>
          <w:bCs/>
          <w:sz w:val="40"/>
          <w:szCs w:val="40"/>
        </w:rPr>
        <w:t>Bursary Role Descriptor</w:t>
      </w:r>
    </w:p>
    <w:p w14:paraId="5C010DC1" w14:textId="5761D596" w:rsidR="008746F3" w:rsidRPr="008746F3" w:rsidRDefault="008746F3" w:rsidP="008746F3">
      <w:pPr>
        <w:rPr>
          <w:rFonts w:eastAsia="Times New Roman" w:cstheme="minorHAnsi"/>
          <w:sz w:val="24"/>
          <w:szCs w:val="24"/>
        </w:rPr>
      </w:pPr>
      <w:r w:rsidRPr="008746F3">
        <w:rPr>
          <w:rFonts w:eastAsia="Times New Roman" w:cstheme="minorHAnsi"/>
          <w:color w:val="000000"/>
          <w:sz w:val="24"/>
          <w:szCs w:val="24"/>
          <w:lang w:eastAsia="en-GB"/>
        </w:rPr>
        <w:t>Funding is available to support a full time fully funded (£1</w:t>
      </w:r>
      <w:r w:rsidR="0031148E">
        <w:rPr>
          <w:rFonts w:eastAsia="Times New Roman" w:cstheme="minorHAnsi"/>
          <w:color w:val="000000"/>
          <w:sz w:val="24"/>
          <w:szCs w:val="24"/>
          <w:lang w:eastAsia="en-GB"/>
        </w:rPr>
        <w:t>5,009</w:t>
      </w:r>
      <w:r w:rsidRPr="008746F3">
        <w:rPr>
          <w:rFonts w:eastAsia="Times New Roman" w:cstheme="minorHAnsi"/>
          <w:color w:val="000000"/>
          <w:sz w:val="24"/>
          <w:szCs w:val="24"/>
          <w:lang w:eastAsia="en-GB"/>
        </w:rPr>
        <w:t xml:space="preserve"> + fee waiver) PhD, over a three-year period from September 2019 (or as soon afterwards as possible). This PhD studentship will form part of the Club’s EPPP (Category 1) academy provision and will focus on supporting academy players and coaches in the areas of </w:t>
      </w:r>
      <w:r w:rsidRPr="008746F3">
        <w:rPr>
          <w:rFonts w:eastAsia="Times New Roman" w:cstheme="minorHAnsi"/>
          <w:sz w:val="24"/>
          <w:szCs w:val="24"/>
        </w:rPr>
        <w:t xml:space="preserve">delivering and monitoring </w:t>
      </w:r>
      <w:r w:rsidR="00F03681">
        <w:rPr>
          <w:rFonts w:eastAsia="Times New Roman" w:cstheme="minorHAnsi"/>
          <w:sz w:val="24"/>
          <w:szCs w:val="24"/>
        </w:rPr>
        <w:t xml:space="preserve">psychological </w:t>
      </w:r>
      <w:r w:rsidRPr="008746F3">
        <w:rPr>
          <w:rFonts w:eastAsia="Times New Roman" w:cstheme="minorHAnsi"/>
          <w:sz w:val="24"/>
          <w:szCs w:val="24"/>
        </w:rPr>
        <w:t>support services to youth players at the Club.</w:t>
      </w:r>
    </w:p>
    <w:p w14:paraId="699B70BD" w14:textId="77777777" w:rsidR="008746F3" w:rsidRPr="008746F3" w:rsidRDefault="008746F3" w:rsidP="008746F3">
      <w:pPr>
        <w:rPr>
          <w:rFonts w:eastAsia="Times New Roman" w:cstheme="minorHAnsi"/>
          <w:sz w:val="24"/>
          <w:szCs w:val="24"/>
        </w:rPr>
      </w:pPr>
    </w:p>
    <w:p w14:paraId="2F797F67" w14:textId="7AB6DEAA" w:rsidR="008746F3" w:rsidRPr="008746F3" w:rsidRDefault="008746F3" w:rsidP="008746F3">
      <w:pPr>
        <w:rPr>
          <w:rFonts w:eastAsia="Times New Roman" w:cstheme="minorHAnsi"/>
          <w:sz w:val="24"/>
          <w:szCs w:val="24"/>
        </w:rPr>
      </w:pPr>
      <w:r w:rsidRPr="008746F3">
        <w:rPr>
          <w:rFonts w:eastAsia="Times New Roman" w:cstheme="minorHAnsi"/>
          <w:sz w:val="24"/>
          <w:szCs w:val="24"/>
        </w:rPr>
        <w:t xml:space="preserve">Wolverhampton Wanderers Football Club is one of only 22 clubs to be awarded the Category 1 rating for its Academy. Recently the Club has invested over £6.5 million into a new Academy building and full-size indoor arena, which will be based at the Club’s main training ground in Compton. The investment further signals the Club’s intention to develop home-grown players for the senior team. The PhD Studentship will primarily focus on the youth team </w:t>
      </w:r>
      <w:r w:rsidR="00F03681">
        <w:rPr>
          <w:rFonts w:eastAsia="Times New Roman" w:cstheme="minorHAnsi"/>
          <w:sz w:val="24"/>
          <w:szCs w:val="24"/>
        </w:rPr>
        <w:t xml:space="preserve">and their parents </w:t>
      </w:r>
      <w:r w:rsidRPr="008746F3">
        <w:rPr>
          <w:rFonts w:eastAsia="Times New Roman" w:cstheme="minorHAnsi"/>
          <w:sz w:val="24"/>
          <w:szCs w:val="24"/>
        </w:rPr>
        <w:t>provid</w:t>
      </w:r>
      <w:r w:rsidR="00F03681">
        <w:rPr>
          <w:rFonts w:eastAsia="Times New Roman" w:cstheme="minorHAnsi"/>
          <w:sz w:val="24"/>
          <w:szCs w:val="24"/>
        </w:rPr>
        <w:t>ing</w:t>
      </w:r>
      <w:r w:rsidRPr="008746F3">
        <w:rPr>
          <w:rFonts w:eastAsia="Times New Roman" w:cstheme="minorHAnsi"/>
          <w:sz w:val="24"/>
          <w:szCs w:val="24"/>
        </w:rPr>
        <w:t xml:space="preserve"> an exciting opportunity for a post graduate student with an applied background.</w:t>
      </w:r>
    </w:p>
    <w:p w14:paraId="32348896" w14:textId="77777777" w:rsidR="008746F3" w:rsidRPr="008746F3" w:rsidRDefault="008746F3" w:rsidP="008746F3">
      <w:pPr>
        <w:rPr>
          <w:rFonts w:eastAsia="Times New Roman" w:cstheme="minorHAnsi"/>
          <w:sz w:val="24"/>
          <w:szCs w:val="24"/>
        </w:rPr>
      </w:pPr>
    </w:p>
    <w:p w14:paraId="63196789" w14:textId="77777777" w:rsidR="008746F3" w:rsidRPr="008746F3" w:rsidRDefault="008746F3" w:rsidP="008746F3">
      <w:pPr>
        <w:rPr>
          <w:rFonts w:cstheme="minorHAnsi"/>
          <w:sz w:val="24"/>
          <w:szCs w:val="24"/>
        </w:rPr>
      </w:pPr>
      <w:r w:rsidRPr="008746F3">
        <w:rPr>
          <w:rFonts w:cstheme="minorHAnsi"/>
          <w:sz w:val="24"/>
          <w:szCs w:val="24"/>
        </w:rPr>
        <w:t xml:space="preserve">The PhD student will usually be located at the Wolverhampton Wanderers FC Compton training venue studying alongside Academy staff, but will also be expected to attend the University (usually Walsall campus for at least one day per week for 30 weeks across the year) and, during specific times of scholarship, may be based there. This time will be provided for </w:t>
      </w:r>
      <w:r w:rsidRPr="008746F3">
        <w:rPr>
          <w:rFonts w:eastAsia="Times New Roman" w:cstheme="minorHAnsi"/>
          <w:iCs/>
          <w:color w:val="000000"/>
          <w:sz w:val="24"/>
          <w:szCs w:val="24"/>
          <w:lang w:eastAsia="en-GB"/>
        </w:rPr>
        <w:t xml:space="preserve">associated tuition, general research training and mandatory attendance at the Annual Progress Review. </w:t>
      </w:r>
      <w:r w:rsidRPr="008746F3">
        <w:rPr>
          <w:rFonts w:cstheme="minorHAnsi"/>
          <w:sz w:val="24"/>
          <w:szCs w:val="24"/>
        </w:rPr>
        <w:t xml:space="preserve">Whilst the successful applicant may undertake duties at the football club academy that are complementary to the PhD research (agreed in advance with the supervisory team), the focus and primary aim shall remain the successful completion of the PhD in the allotted timeframe. </w:t>
      </w:r>
    </w:p>
    <w:p w14:paraId="60A5D9CB" w14:textId="77777777" w:rsidR="008746F3" w:rsidRDefault="008746F3" w:rsidP="008746F3">
      <w:pPr>
        <w:rPr>
          <w:rFonts w:cstheme="minorHAnsi"/>
        </w:rPr>
      </w:pPr>
    </w:p>
    <w:p w14:paraId="55A13795" w14:textId="7C5B5AD1" w:rsidR="008746F3" w:rsidRPr="00002E20" w:rsidRDefault="008746F3" w:rsidP="008746F3">
      <w:pPr>
        <w:autoSpaceDE w:val="0"/>
        <w:autoSpaceDN w:val="0"/>
        <w:adjustRightInd w:val="0"/>
        <w:rPr>
          <w:rFonts w:asciiTheme="minorHAnsi" w:hAnsiTheme="minorHAnsi" w:cstheme="minorHAnsi"/>
          <w:b/>
          <w:bCs/>
          <w:lang w:val="en-US"/>
        </w:rPr>
      </w:pPr>
      <w:r w:rsidRPr="008746F3">
        <w:rPr>
          <w:rFonts w:asciiTheme="minorHAnsi" w:hAnsiTheme="minorHAnsi" w:cstheme="minorHAnsi"/>
          <w:b/>
          <w:bCs/>
          <w:sz w:val="40"/>
          <w:szCs w:val="40"/>
          <w:lang w:val="en-US"/>
        </w:rPr>
        <w:t xml:space="preserve">Project: </w:t>
      </w:r>
      <w:r w:rsidR="00F03681">
        <w:rPr>
          <w:rFonts w:asciiTheme="minorHAnsi" w:hAnsiTheme="minorHAnsi" w:cstheme="minorHAnsi"/>
          <w:b/>
          <w:bCs/>
          <w:sz w:val="40"/>
          <w:szCs w:val="40"/>
          <w:lang w:val="en-US"/>
        </w:rPr>
        <w:t xml:space="preserve">Parent Engagement in Elite Academy </w:t>
      </w:r>
      <w:r w:rsidR="00D0252F">
        <w:rPr>
          <w:rFonts w:asciiTheme="minorHAnsi" w:hAnsiTheme="minorHAnsi" w:cstheme="minorHAnsi"/>
          <w:b/>
          <w:bCs/>
          <w:sz w:val="40"/>
          <w:szCs w:val="40"/>
          <w:lang w:val="en-US"/>
        </w:rPr>
        <w:t>Football</w:t>
      </w:r>
    </w:p>
    <w:p w14:paraId="24DE2C1E" w14:textId="77777777" w:rsidR="008746F3" w:rsidRPr="00B40C6C" w:rsidRDefault="008746F3" w:rsidP="008746F3">
      <w:pPr>
        <w:autoSpaceDE w:val="0"/>
        <w:autoSpaceDN w:val="0"/>
        <w:adjustRightInd w:val="0"/>
        <w:rPr>
          <w:rFonts w:asciiTheme="minorHAnsi" w:hAnsiTheme="minorHAnsi" w:cstheme="minorHAnsi"/>
          <w:b/>
          <w:bCs/>
          <w:color w:val="000000" w:themeColor="text1"/>
          <w:lang w:val="en-US"/>
        </w:rPr>
      </w:pPr>
    </w:p>
    <w:p w14:paraId="16561A98" w14:textId="37076622" w:rsidR="00D0252F" w:rsidRPr="00B40C6C" w:rsidRDefault="00F03681" w:rsidP="008746F3">
      <w:pPr>
        <w:autoSpaceDE w:val="0"/>
        <w:autoSpaceDN w:val="0"/>
        <w:adjustRightInd w:val="0"/>
        <w:rPr>
          <w:color w:val="000000" w:themeColor="text1"/>
          <w:sz w:val="24"/>
          <w:szCs w:val="24"/>
          <w:lang w:val="en-US"/>
        </w:rPr>
      </w:pPr>
      <w:r w:rsidRPr="00B40C6C">
        <w:rPr>
          <w:color w:val="000000" w:themeColor="text1"/>
          <w:sz w:val="24"/>
          <w:szCs w:val="24"/>
          <w:lang w:val="en-US"/>
        </w:rPr>
        <w:t>Parent</w:t>
      </w:r>
      <w:r w:rsidR="00D0252F" w:rsidRPr="00B40C6C">
        <w:rPr>
          <w:color w:val="000000" w:themeColor="text1"/>
          <w:sz w:val="24"/>
          <w:szCs w:val="24"/>
          <w:lang w:val="en-US"/>
        </w:rPr>
        <w:t>s play a critical role in the lives of players attending f</w:t>
      </w:r>
      <w:r w:rsidR="008746F3" w:rsidRPr="00B40C6C">
        <w:rPr>
          <w:color w:val="000000" w:themeColor="text1"/>
          <w:sz w:val="24"/>
          <w:szCs w:val="24"/>
          <w:lang w:val="en-US"/>
        </w:rPr>
        <w:t>ootball</w:t>
      </w:r>
      <w:r w:rsidR="00D0252F" w:rsidRPr="00B40C6C">
        <w:rPr>
          <w:color w:val="000000" w:themeColor="text1"/>
          <w:sz w:val="24"/>
          <w:szCs w:val="24"/>
          <w:lang w:val="en-US"/>
        </w:rPr>
        <w:t xml:space="preserve"> academies</w:t>
      </w:r>
      <w:r w:rsidR="00002E20" w:rsidRPr="00B40C6C">
        <w:rPr>
          <w:color w:val="000000" w:themeColor="text1"/>
          <w:sz w:val="24"/>
          <w:szCs w:val="24"/>
          <w:lang w:val="en-US"/>
        </w:rPr>
        <w:t xml:space="preserve"> including areas such as</w:t>
      </w:r>
      <w:r w:rsidR="008E4C02" w:rsidRPr="00B40C6C">
        <w:rPr>
          <w:color w:val="000000" w:themeColor="text1"/>
          <w:sz w:val="24"/>
          <w:szCs w:val="24"/>
          <w:lang w:val="en-US"/>
        </w:rPr>
        <w:t xml:space="preserve"> </w:t>
      </w:r>
      <w:r w:rsidR="00D0252F" w:rsidRPr="00B40C6C">
        <w:rPr>
          <w:color w:val="000000" w:themeColor="text1"/>
          <w:sz w:val="24"/>
          <w:szCs w:val="24"/>
          <w:lang w:val="en-US"/>
        </w:rPr>
        <w:t>influenc</w:t>
      </w:r>
      <w:r w:rsidR="008E4C02" w:rsidRPr="00B40C6C">
        <w:rPr>
          <w:color w:val="000000" w:themeColor="text1"/>
          <w:sz w:val="24"/>
          <w:szCs w:val="24"/>
          <w:lang w:val="en-US"/>
        </w:rPr>
        <w:t>ing</w:t>
      </w:r>
      <w:r w:rsidR="00D0252F" w:rsidRPr="00B40C6C">
        <w:rPr>
          <w:color w:val="000000" w:themeColor="text1"/>
          <w:sz w:val="24"/>
          <w:szCs w:val="24"/>
          <w:lang w:val="en-US"/>
        </w:rPr>
        <w:t xml:space="preserve"> standard of involvement as well as</w:t>
      </w:r>
      <w:r w:rsidR="0099475F" w:rsidRPr="00B40C6C">
        <w:rPr>
          <w:color w:val="000000" w:themeColor="text1"/>
          <w:sz w:val="24"/>
          <w:szCs w:val="24"/>
          <w:lang w:val="en-US"/>
        </w:rPr>
        <w:t xml:space="preserve"> the</w:t>
      </w:r>
      <w:r w:rsidR="00D0252F" w:rsidRPr="00B40C6C">
        <w:rPr>
          <w:color w:val="000000" w:themeColor="text1"/>
          <w:sz w:val="24"/>
          <w:szCs w:val="24"/>
          <w:lang w:val="en-US"/>
        </w:rPr>
        <w:t xml:space="preserve"> psycho-social development </w:t>
      </w:r>
      <w:r w:rsidR="0099475F" w:rsidRPr="00B40C6C">
        <w:rPr>
          <w:color w:val="000000" w:themeColor="text1"/>
          <w:sz w:val="24"/>
          <w:szCs w:val="24"/>
          <w:lang w:val="en-US"/>
        </w:rPr>
        <w:t xml:space="preserve">of players </w:t>
      </w:r>
      <w:r w:rsidR="008E4C02" w:rsidRPr="00B40C6C">
        <w:rPr>
          <w:color w:val="000000" w:themeColor="text1"/>
          <w:sz w:val="24"/>
          <w:szCs w:val="24"/>
          <w:lang w:val="en-US"/>
        </w:rPr>
        <w:t>(</w:t>
      </w:r>
      <w:proofErr w:type="spellStart"/>
      <w:r w:rsidR="0099475F" w:rsidRPr="00B40C6C">
        <w:rPr>
          <w:color w:val="000000" w:themeColor="text1"/>
          <w:sz w:val="24"/>
          <w:szCs w:val="24"/>
        </w:rPr>
        <w:t>Babkes</w:t>
      </w:r>
      <w:proofErr w:type="spellEnd"/>
      <w:r w:rsidR="0099475F" w:rsidRPr="00B40C6C">
        <w:rPr>
          <w:color w:val="000000" w:themeColor="text1"/>
          <w:sz w:val="24"/>
          <w:szCs w:val="24"/>
        </w:rPr>
        <w:t xml:space="preserve"> &amp; Weiss</w:t>
      </w:r>
      <w:r w:rsidR="00B90CD0" w:rsidRPr="00B40C6C">
        <w:rPr>
          <w:color w:val="000000" w:themeColor="text1"/>
          <w:sz w:val="24"/>
          <w:szCs w:val="24"/>
        </w:rPr>
        <w:t>,</w:t>
      </w:r>
      <w:r w:rsidR="0099475F" w:rsidRPr="00B40C6C">
        <w:rPr>
          <w:color w:val="000000" w:themeColor="text1"/>
          <w:sz w:val="24"/>
          <w:szCs w:val="24"/>
        </w:rPr>
        <w:t xml:space="preserve"> 1999</w:t>
      </w:r>
      <w:r w:rsidR="008E4C02" w:rsidRPr="00B40C6C">
        <w:rPr>
          <w:color w:val="000000" w:themeColor="text1"/>
          <w:sz w:val="24"/>
          <w:szCs w:val="24"/>
        </w:rPr>
        <w:t>)</w:t>
      </w:r>
      <w:r w:rsidR="00D0252F" w:rsidRPr="00B40C6C">
        <w:rPr>
          <w:color w:val="000000" w:themeColor="text1"/>
          <w:sz w:val="24"/>
          <w:szCs w:val="24"/>
        </w:rPr>
        <w:t xml:space="preserve">. </w:t>
      </w:r>
      <w:r w:rsidR="008E4C02" w:rsidRPr="00B40C6C">
        <w:rPr>
          <w:color w:val="000000" w:themeColor="text1"/>
          <w:sz w:val="24"/>
          <w:szCs w:val="24"/>
          <w:lang w:val="en-US"/>
        </w:rPr>
        <w:t xml:space="preserve">There is </w:t>
      </w:r>
      <w:r w:rsidR="00D0252F" w:rsidRPr="00B40C6C">
        <w:rPr>
          <w:color w:val="000000" w:themeColor="text1"/>
          <w:sz w:val="24"/>
          <w:szCs w:val="24"/>
          <w:lang w:val="en-US"/>
        </w:rPr>
        <w:t>evidence for a range of positive and negative effects that parents may have</w:t>
      </w:r>
      <w:r w:rsidR="008E4C02" w:rsidRPr="00B40C6C">
        <w:rPr>
          <w:color w:val="000000" w:themeColor="text1"/>
          <w:sz w:val="24"/>
          <w:szCs w:val="24"/>
          <w:lang w:val="en-US"/>
        </w:rPr>
        <w:t xml:space="preserve"> on young athletes</w:t>
      </w:r>
      <w:r w:rsidR="008746F3" w:rsidRPr="00B40C6C">
        <w:rPr>
          <w:color w:val="000000" w:themeColor="text1"/>
          <w:sz w:val="24"/>
          <w:szCs w:val="24"/>
          <w:lang w:val="en-US"/>
        </w:rPr>
        <w:t xml:space="preserve"> </w:t>
      </w:r>
      <w:r w:rsidR="008E4C02" w:rsidRPr="00B40C6C">
        <w:rPr>
          <w:color w:val="000000" w:themeColor="text1"/>
          <w:sz w:val="24"/>
          <w:szCs w:val="24"/>
          <w:lang w:val="en-US"/>
        </w:rPr>
        <w:t>(</w:t>
      </w:r>
      <w:r w:rsidR="008E4C02" w:rsidRPr="00B40C6C">
        <w:rPr>
          <w:color w:val="000000" w:themeColor="text1"/>
          <w:sz w:val="24"/>
          <w:szCs w:val="24"/>
        </w:rPr>
        <w:t>Ross, Mallett, &amp; Parkes, 2015</w:t>
      </w:r>
      <w:r w:rsidR="0099475F" w:rsidRPr="00B40C6C">
        <w:rPr>
          <w:color w:val="000000" w:themeColor="text1"/>
          <w:sz w:val="24"/>
          <w:szCs w:val="24"/>
        </w:rPr>
        <w:t xml:space="preserve">; </w:t>
      </w:r>
      <w:proofErr w:type="spellStart"/>
      <w:r w:rsidR="00B40C6C" w:rsidRPr="00B40C6C">
        <w:rPr>
          <w:color w:val="000000" w:themeColor="text1"/>
          <w:sz w:val="24"/>
          <w:szCs w:val="24"/>
        </w:rPr>
        <w:t>Teques</w:t>
      </w:r>
      <w:proofErr w:type="spellEnd"/>
      <w:r w:rsidR="00B40C6C" w:rsidRPr="00B40C6C">
        <w:rPr>
          <w:color w:val="000000" w:themeColor="text1"/>
          <w:sz w:val="24"/>
          <w:szCs w:val="24"/>
        </w:rPr>
        <w:t xml:space="preserve">, </w:t>
      </w:r>
      <w:proofErr w:type="spellStart"/>
      <w:r w:rsidR="00B40C6C" w:rsidRPr="00B40C6C">
        <w:rPr>
          <w:color w:val="000000" w:themeColor="text1"/>
          <w:sz w:val="24"/>
          <w:szCs w:val="24"/>
        </w:rPr>
        <w:t>Calmeiro</w:t>
      </w:r>
      <w:proofErr w:type="spellEnd"/>
      <w:r w:rsidR="00B40C6C" w:rsidRPr="00B40C6C">
        <w:rPr>
          <w:color w:val="000000" w:themeColor="text1"/>
          <w:sz w:val="24"/>
          <w:szCs w:val="24"/>
        </w:rPr>
        <w:t xml:space="preserve">, Rosado, Silva, &amp; </w:t>
      </w:r>
      <w:proofErr w:type="spellStart"/>
      <w:r w:rsidR="00B40C6C" w:rsidRPr="00B40C6C">
        <w:rPr>
          <w:color w:val="000000" w:themeColor="text1"/>
          <w:sz w:val="24"/>
          <w:szCs w:val="24"/>
        </w:rPr>
        <w:t>Serpa</w:t>
      </w:r>
      <w:proofErr w:type="spellEnd"/>
      <w:r w:rsidR="00B40C6C" w:rsidRPr="00B40C6C">
        <w:rPr>
          <w:color w:val="000000" w:themeColor="text1"/>
          <w:sz w:val="24"/>
          <w:szCs w:val="24"/>
        </w:rPr>
        <w:t xml:space="preserve">, 2019; </w:t>
      </w:r>
      <w:proofErr w:type="spellStart"/>
      <w:r w:rsidR="0099475F" w:rsidRPr="00B40C6C">
        <w:rPr>
          <w:color w:val="000000" w:themeColor="text1"/>
          <w:sz w:val="24"/>
          <w:szCs w:val="24"/>
        </w:rPr>
        <w:t>Teques</w:t>
      </w:r>
      <w:proofErr w:type="spellEnd"/>
      <w:r w:rsidR="0099475F" w:rsidRPr="00B40C6C">
        <w:rPr>
          <w:color w:val="000000" w:themeColor="text1"/>
          <w:sz w:val="24"/>
          <w:szCs w:val="24"/>
        </w:rPr>
        <w:t xml:space="preserve">, </w:t>
      </w:r>
      <w:proofErr w:type="spellStart"/>
      <w:r w:rsidR="0099475F" w:rsidRPr="00B40C6C">
        <w:rPr>
          <w:color w:val="000000" w:themeColor="text1"/>
          <w:sz w:val="24"/>
          <w:szCs w:val="24"/>
        </w:rPr>
        <w:t>Serpa</w:t>
      </w:r>
      <w:proofErr w:type="spellEnd"/>
      <w:r w:rsidR="0099475F" w:rsidRPr="00B40C6C">
        <w:rPr>
          <w:color w:val="000000" w:themeColor="text1"/>
          <w:sz w:val="24"/>
          <w:szCs w:val="24"/>
        </w:rPr>
        <w:t xml:space="preserve">, Rosado, Silva, &amp; </w:t>
      </w:r>
      <w:proofErr w:type="spellStart"/>
      <w:r w:rsidR="0099475F" w:rsidRPr="00B40C6C">
        <w:rPr>
          <w:color w:val="000000" w:themeColor="text1"/>
          <w:sz w:val="24"/>
          <w:szCs w:val="24"/>
        </w:rPr>
        <w:t>Calmeiro</w:t>
      </w:r>
      <w:proofErr w:type="spellEnd"/>
      <w:r w:rsidR="0099475F" w:rsidRPr="00B40C6C">
        <w:rPr>
          <w:color w:val="000000" w:themeColor="text1"/>
          <w:sz w:val="24"/>
          <w:szCs w:val="24"/>
        </w:rPr>
        <w:t>, 2016</w:t>
      </w:r>
      <w:r w:rsidR="008E4C02" w:rsidRPr="00B40C6C">
        <w:rPr>
          <w:color w:val="000000" w:themeColor="text1"/>
          <w:sz w:val="24"/>
          <w:szCs w:val="24"/>
        </w:rPr>
        <w:t xml:space="preserve">). </w:t>
      </w:r>
      <w:r w:rsidR="008E4C02" w:rsidRPr="00B40C6C">
        <w:rPr>
          <w:rFonts w:eastAsia="Times New Roman"/>
          <w:color w:val="000000" w:themeColor="text1"/>
          <w:sz w:val="24"/>
          <w:szCs w:val="24"/>
          <w:lang w:eastAsia="en-GB"/>
        </w:rPr>
        <w:t xml:space="preserve">In order to enhance parental involvement in youth sport research </w:t>
      </w:r>
      <w:r w:rsidR="00D67F8A">
        <w:rPr>
          <w:rFonts w:eastAsia="Times New Roman"/>
          <w:color w:val="000000" w:themeColor="text1"/>
          <w:sz w:val="24"/>
          <w:szCs w:val="24"/>
          <w:lang w:eastAsia="en-GB"/>
        </w:rPr>
        <w:t>must</w:t>
      </w:r>
      <w:r w:rsidR="008E4C02" w:rsidRPr="00B40C6C">
        <w:rPr>
          <w:rFonts w:eastAsia="Times New Roman"/>
          <w:color w:val="000000" w:themeColor="text1"/>
          <w:sz w:val="24"/>
          <w:szCs w:val="24"/>
          <w:lang w:eastAsia="en-GB"/>
        </w:rPr>
        <w:t xml:space="preserve"> not simply seek to manage parents</w:t>
      </w:r>
      <w:r w:rsidR="00B40C6C">
        <w:rPr>
          <w:rFonts w:eastAsia="Times New Roman"/>
          <w:color w:val="000000" w:themeColor="text1"/>
          <w:sz w:val="24"/>
          <w:szCs w:val="24"/>
          <w:lang w:eastAsia="en-GB"/>
        </w:rPr>
        <w:t>,</w:t>
      </w:r>
      <w:r w:rsidR="008E4C02" w:rsidRPr="00B40C6C">
        <w:rPr>
          <w:rFonts w:eastAsia="Times New Roman"/>
          <w:color w:val="000000" w:themeColor="text1"/>
          <w:sz w:val="24"/>
          <w:szCs w:val="24"/>
          <w:lang w:eastAsia="en-GB"/>
        </w:rPr>
        <w:t xml:space="preserve"> but </w:t>
      </w:r>
      <w:r w:rsidR="00B40C6C">
        <w:rPr>
          <w:rFonts w:eastAsia="Times New Roman"/>
          <w:color w:val="000000" w:themeColor="text1"/>
          <w:sz w:val="24"/>
          <w:szCs w:val="24"/>
          <w:lang w:eastAsia="en-GB"/>
        </w:rPr>
        <w:t xml:space="preserve">rather seek to </w:t>
      </w:r>
      <w:r w:rsidR="008E4C02" w:rsidRPr="00B40C6C">
        <w:rPr>
          <w:rFonts w:eastAsia="Times New Roman"/>
          <w:color w:val="000000" w:themeColor="text1"/>
          <w:sz w:val="24"/>
          <w:szCs w:val="24"/>
          <w:lang w:eastAsia="en-GB"/>
        </w:rPr>
        <w:t xml:space="preserve">understand why </w:t>
      </w:r>
      <w:r w:rsidR="00B40C6C" w:rsidRPr="00B40C6C">
        <w:rPr>
          <w:color w:val="000000" w:themeColor="text1"/>
          <w:sz w:val="24"/>
          <w:szCs w:val="24"/>
          <w:shd w:val="clear" w:color="auto" w:fill="FFFFFF"/>
        </w:rPr>
        <w:t xml:space="preserve">parents get involved in their children’s sport, what type of behaviours they display, and how </w:t>
      </w:r>
      <w:r w:rsidR="00B40C6C">
        <w:rPr>
          <w:color w:val="000000" w:themeColor="text1"/>
          <w:sz w:val="24"/>
          <w:szCs w:val="24"/>
          <w:shd w:val="clear" w:color="auto" w:fill="FFFFFF"/>
        </w:rPr>
        <w:t xml:space="preserve">this </w:t>
      </w:r>
      <w:r w:rsidR="00B40C6C" w:rsidRPr="00B40C6C">
        <w:rPr>
          <w:color w:val="000000" w:themeColor="text1"/>
          <w:sz w:val="24"/>
          <w:szCs w:val="24"/>
          <w:shd w:val="clear" w:color="auto" w:fill="FFFFFF"/>
        </w:rPr>
        <w:t>influences young athletes</w:t>
      </w:r>
      <w:r w:rsidR="008E4C02" w:rsidRPr="00B40C6C">
        <w:rPr>
          <w:rFonts w:eastAsia="Times New Roman"/>
          <w:color w:val="000000" w:themeColor="text1"/>
          <w:sz w:val="24"/>
          <w:szCs w:val="24"/>
          <w:lang w:eastAsia="en-GB"/>
        </w:rPr>
        <w:t>.</w:t>
      </w:r>
      <w:r w:rsidR="00B40C6C">
        <w:rPr>
          <w:rFonts w:eastAsia="Times New Roman"/>
          <w:color w:val="000000" w:themeColor="text1"/>
          <w:sz w:val="24"/>
          <w:szCs w:val="24"/>
          <w:lang w:eastAsia="en-GB"/>
        </w:rPr>
        <w:t xml:space="preserve"> </w:t>
      </w:r>
    </w:p>
    <w:p w14:paraId="7C4283CF" w14:textId="0C4B9C39" w:rsidR="008746F3" w:rsidRPr="00A004E0" w:rsidRDefault="00B40C6C" w:rsidP="00A004E0">
      <w:pPr>
        <w:rPr>
          <w:color w:val="111111"/>
          <w:sz w:val="24"/>
          <w:szCs w:val="24"/>
          <w:lang w:val="en"/>
        </w:rPr>
      </w:pPr>
      <w:r w:rsidRPr="00A004E0">
        <w:rPr>
          <w:sz w:val="24"/>
          <w:szCs w:val="24"/>
        </w:rPr>
        <w:lastRenderedPageBreak/>
        <w:t xml:space="preserve">This PhD </w:t>
      </w:r>
      <w:r w:rsidR="00A004E0" w:rsidRPr="00A004E0">
        <w:rPr>
          <w:sz w:val="24"/>
          <w:szCs w:val="24"/>
        </w:rPr>
        <w:t xml:space="preserve">programme </w:t>
      </w:r>
      <w:r w:rsidRPr="00A004E0">
        <w:rPr>
          <w:sz w:val="24"/>
          <w:szCs w:val="24"/>
        </w:rPr>
        <w:t>aims to develop evidence-based interventions t</w:t>
      </w:r>
      <w:r w:rsidR="00A004E0" w:rsidRPr="00A004E0">
        <w:rPr>
          <w:sz w:val="24"/>
          <w:szCs w:val="24"/>
        </w:rPr>
        <w:t>hat</w:t>
      </w:r>
      <w:r w:rsidRPr="00A004E0">
        <w:rPr>
          <w:sz w:val="24"/>
          <w:szCs w:val="24"/>
        </w:rPr>
        <w:t xml:space="preserve"> foster </w:t>
      </w:r>
      <w:r w:rsidR="00A004E0" w:rsidRPr="00A004E0">
        <w:rPr>
          <w:sz w:val="24"/>
          <w:szCs w:val="24"/>
        </w:rPr>
        <w:t xml:space="preserve">positive parental </w:t>
      </w:r>
      <w:r w:rsidRPr="00A004E0">
        <w:rPr>
          <w:sz w:val="24"/>
          <w:szCs w:val="24"/>
        </w:rPr>
        <w:t xml:space="preserve">influence and enhance the player-coach-parent triad. </w:t>
      </w:r>
      <w:r w:rsidR="00A004E0" w:rsidRPr="00A004E0">
        <w:rPr>
          <w:color w:val="111111"/>
          <w:sz w:val="24"/>
          <w:szCs w:val="24"/>
          <w:lang w:val="en"/>
        </w:rPr>
        <w:t xml:space="preserve">Specifically, </w:t>
      </w:r>
      <w:r w:rsidR="00A004E0" w:rsidRPr="00A004E0">
        <w:rPr>
          <w:sz w:val="24"/>
          <w:szCs w:val="24"/>
          <w:lang w:val="en-US"/>
        </w:rPr>
        <w:t>t</w:t>
      </w:r>
      <w:r w:rsidR="008746F3" w:rsidRPr="00A004E0">
        <w:rPr>
          <w:sz w:val="24"/>
          <w:szCs w:val="24"/>
          <w:lang w:val="en-US"/>
        </w:rPr>
        <w:t>he PhD aims to:</w:t>
      </w:r>
    </w:p>
    <w:p w14:paraId="6A54F256" w14:textId="77777777" w:rsidR="008746F3" w:rsidRPr="00A004E0" w:rsidRDefault="008746F3" w:rsidP="00A004E0">
      <w:pPr>
        <w:autoSpaceDE w:val="0"/>
        <w:autoSpaceDN w:val="0"/>
        <w:adjustRightInd w:val="0"/>
        <w:rPr>
          <w:sz w:val="24"/>
          <w:szCs w:val="24"/>
          <w:lang w:val="en-US"/>
        </w:rPr>
      </w:pPr>
    </w:p>
    <w:p w14:paraId="76039052" w14:textId="008969DB" w:rsidR="00A004E0" w:rsidRPr="00A004E0" w:rsidRDefault="00A004E0" w:rsidP="00A004E0">
      <w:pPr>
        <w:pStyle w:val="ListParagraph"/>
        <w:numPr>
          <w:ilvl w:val="0"/>
          <w:numId w:val="3"/>
        </w:numPr>
        <w:autoSpaceDE w:val="0"/>
        <w:autoSpaceDN w:val="0"/>
        <w:adjustRightInd w:val="0"/>
        <w:spacing w:line="240" w:lineRule="auto"/>
        <w:rPr>
          <w:rFonts w:ascii="Times New Roman" w:hAnsi="Times New Roman" w:cs="Times New Roman"/>
          <w:sz w:val="24"/>
          <w:szCs w:val="24"/>
          <w:lang w:val="en-US"/>
        </w:rPr>
      </w:pPr>
      <w:r w:rsidRPr="00A004E0">
        <w:rPr>
          <w:rFonts w:ascii="Times New Roman" w:eastAsia="Times New Roman" w:hAnsi="Times New Roman" w:cs="Times New Roman"/>
          <w:color w:val="000000" w:themeColor="text1"/>
          <w:sz w:val="24"/>
          <w:szCs w:val="24"/>
          <w:lang w:eastAsia="en-GB"/>
        </w:rPr>
        <w:t xml:space="preserve">Understand why </w:t>
      </w:r>
      <w:r w:rsidRPr="00A004E0">
        <w:rPr>
          <w:rFonts w:ascii="Times New Roman" w:hAnsi="Times New Roman" w:cs="Times New Roman"/>
          <w:color w:val="000000" w:themeColor="text1"/>
          <w:sz w:val="24"/>
          <w:szCs w:val="24"/>
          <w:shd w:val="clear" w:color="auto" w:fill="FFFFFF"/>
        </w:rPr>
        <w:t>parents get involved in their children’s academy football</w:t>
      </w:r>
      <w:r w:rsidRPr="00A004E0">
        <w:rPr>
          <w:rFonts w:ascii="Times New Roman" w:hAnsi="Times New Roman" w:cs="Times New Roman"/>
          <w:sz w:val="24"/>
          <w:szCs w:val="24"/>
          <w:lang w:val="en-US"/>
        </w:rPr>
        <w:t xml:space="preserve">, and the </w:t>
      </w:r>
      <w:proofErr w:type="spellStart"/>
      <w:r w:rsidRPr="00A004E0">
        <w:rPr>
          <w:rFonts w:ascii="Times New Roman" w:hAnsi="Times New Roman" w:cs="Times New Roman"/>
          <w:sz w:val="24"/>
          <w:szCs w:val="24"/>
          <w:lang w:val="en-US"/>
        </w:rPr>
        <w:t>behaviours</w:t>
      </w:r>
      <w:proofErr w:type="spellEnd"/>
      <w:r w:rsidRPr="00A004E0">
        <w:rPr>
          <w:rFonts w:ascii="Times New Roman" w:hAnsi="Times New Roman" w:cs="Times New Roman"/>
          <w:sz w:val="24"/>
          <w:szCs w:val="24"/>
          <w:lang w:val="en-US"/>
        </w:rPr>
        <w:t xml:space="preserve"> displayed during involvement;</w:t>
      </w:r>
    </w:p>
    <w:p w14:paraId="5A9C2269" w14:textId="5AA4BB0A" w:rsidR="00A004E0" w:rsidRPr="00A004E0" w:rsidRDefault="00A004E0" w:rsidP="00A004E0">
      <w:pPr>
        <w:pStyle w:val="ListParagraph"/>
        <w:numPr>
          <w:ilvl w:val="0"/>
          <w:numId w:val="3"/>
        </w:numPr>
        <w:autoSpaceDE w:val="0"/>
        <w:autoSpaceDN w:val="0"/>
        <w:adjustRightInd w:val="0"/>
        <w:spacing w:line="240" w:lineRule="auto"/>
        <w:rPr>
          <w:rFonts w:ascii="Times New Roman" w:hAnsi="Times New Roman" w:cs="Times New Roman"/>
          <w:sz w:val="24"/>
          <w:szCs w:val="24"/>
          <w:lang w:val="en-US"/>
        </w:rPr>
      </w:pPr>
      <w:r w:rsidRPr="00A004E0">
        <w:rPr>
          <w:rFonts w:ascii="Times New Roman" w:hAnsi="Times New Roman" w:cs="Times New Roman"/>
          <w:sz w:val="24"/>
          <w:szCs w:val="24"/>
          <w:lang w:val="en-US"/>
        </w:rPr>
        <w:t xml:space="preserve">Understand how parent </w:t>
      </w:r>
      <w:proofErr w:type="spellStart"/>
      <w:r w:rsidRPr="00A004E0">
        <w:rPr>
          <w:rFonts w:ascii="Times New Roman" w:hAnsi="Times New Roman" w:cs="Times New Roman"/>
          <w:sz w:val="24"/>
          <w:szCs w:val="24"/>
          <w:lang w:val="en-US"/>
        </w:rPr>
        <w:t>behaviours</w:t>
      </w:r>
      <w:proofErr w:type="spellEnd"/>
      <w:r w:rsidRPr="00A004E0">
        <w:rPr>
          <w:rFonts w:ascii="Times New Roman" w:hAnsi="Times New Roman" w:cs="Times New Roman"/>
          <w:sz w:val="24"/>
          <w:szCs w:val="24"/>
          <w:lang w:val="en-US"/>
        </w:rPr>
        <w:t xml:space="preserve"> influence academy football players; </w:t>
      </w:r>
    </w:p>
    <w:p w14:paraId="64445693" w14:textId="4D1C1D87" w:rsidR="00A004E0" w:rsidRPr="00A004E0" w:rsidRDefault="00A004E0" w:rsidP="00A004E0">
      <w:pPr>
        <w:pStyle w:val="ListParagraph"/>
        <w:numPr>
          <w:ilvl w:val="0"/>
          <w:numId w:val="3"/>
        </w:numPr>
        <w:autoSpaceDE w:val="0"/>
        <w:autoSpaceDN w:val="0"/>
        <w:adjustRightInd w:val="0"/>
        <w:spacing w:line="240" w:lineRule="auto"/>
        <w:rPr>
          <w:rFonts w:ascii="Times New Roman" w:hAnsi="Times New Roman" w:cs="Times New Roman"/>
          <w:sz w:val="24"/>
          <w:szCs w:val="24"/>
          <w:lang w:val="en-US"/>
        </w:rPr>
      </w:pPr>
      <w:r w:rsidRPr="00A004E0">
        <w:rPr>
          <w:rFonts w:ascii="Times New Roman" w:hAnsi="Times New Roman" w:cs="Times New Roman"/>
          <w:sz w:val="24"/>
          <w:szCs w:val="24"/>
          <w:lang w:val="en-US"/>
        </w:rPr>
        <w:t>Examine 1 and 2 from player, parents and coaches’ perspectives;</w:t>
      </w:r>
    </w:p>
    <w:p w14:paraId="1E2FBED0" w14:textId="380489B9" w:rsidR="008746F3" w:rsidRPr="00A004E0" w:rsidRDefault="00A004E0" w:rsidP="00A004E0">
      <w:pPr>
        <w:pStyle w:val="ListParagraph"/>
        <w:numPr>
          <w:ilvl w:val="0"/>
          <w:numId w:val="3"/>
        </w:numPr>
        <w:autoSpaceDE w:val="0"/>
        <w:autoSpaceDN w:val="0"/>
        <w:adjustRightInd w:val="0"/>
        <w:spacing w:line="240" w:lineRule="auto"/>
        <w:rPr>
          <w:rFonts w:ascii="Times New Roman" w:hAnsi="Times New Roman" w:cs="Times New Roman"/>
          <w:sz w:val="24"/>
          <w:szCs w:val="24"/>
          <w:lang w:val="en-US"/>
        </w:rPr>
      </w:pPr>
      <w:r w:rsidRPr="00A004E0">
        <w:rPr>
          <w:rFonts w:ascii="Times New Roman" w:hAnsi="Times New Roman" w:cs="Times New Roman"/>
          <w:sz w:val="24"/>
          <w:szCs w:val="24"/>
        </w:rPr>
        <w:t>Develop evidence-based interventions that foster positive parental influence and enhance the player-coach-parent triad</w:t>
      </w:r>
      <w:r w:rsidRPr="00A004E0">
        <w:rPr>
          <w:rFonts w:ascii="Times New Roman" w:hAnsi="Times New Roman" w:cs="Times New Roman"/>
          <w:sz w:val="24"/>
          <w:szCs w:val="24"/>
          <w:lang w:val="en-US"/>
        </w:rPr>
        <w:t>.</w:t>
      </w:r>
    </w:p>
    <w:p w14:paraId="28B7E20B" w14:textId="5CE3E87E" w:rsidR="008746F3" w:rsidRPr="008746F3" w:rsidRDefault="008746F3" w:rsidP="008746F3">
      <w:pPr>
        <w:autoSpaceDE w:val="0"/>
        <w:autoSpaceDN w:val="0"/>
        <w:adjustRightInd w:val="0"/>
        <w:rPr>
          <w:sz w:val="24"/>
          <w:szCs w:val="24"/>
          <w:lang w:val="en-US"/>
        </w:rPr>
      </w:pPr>
      <w:r w:rsidRPr="008746F3">
        <w:rPr>
          <w:sz w:val="24"/>
          <w:szCs w:val="24"/>
          <w:lang w:val="en-US"/>
        </w:rPr>
        <w:t xml:space="preserve">It is anticipated this research will draw on a range of methodologies </w:t>
      </w:r>
      <w:r w:rsidR="00A004E0">
        <w:t>within sport psychology and other spheres of high-performance development</w:t>
      </w:r>
      <w:r w:rsidRPr="008746F3">
        <w:rPr>
          <w:sz w:val="24"/>
          <w:szCs w:val="24"/>
          <w:lang w:val="en-US"/>
        </w:rPr>
        <w:t>. The precise research question(s) and methodologies adopted will be negotiated with the successful applicant.</w:t>
      </w:r>
    </w:p>
    <w:p w14:paraId="3167877B" w14:textId="77777777" w:rsidR="008746F3" w:rsidRPr="007470D7" w:rsidRDefault="008746F3" w:rsidP="008746F3">
      <w:pPr>
        <w:autoSpaceDE w:val="0"/>
        <w:autoSpaceDN w:val="0"/>
        <w:adjustRightInd w:val="0"/>
        <w:rPr>
          <w:rFonts w:cstheme="minorHAnsi"/>
          <w:lang w:val="en-US"/>
        </w:rPr>
      </w:pPr>
    </w:p>
    <w:p w14:paraId="25E110CD" w14:textId="77777777" w:rsidR="008746F3" w:rsidRDefault="008746F3">
      <w:pPr>
        <w:tabs>
          <w:tab w:val="left" w:pos="1420"/>
        </w:tabs>
        <w:rPr>
          <w:sz w:val="20"/>
          <w:szCs w:val="20"/>
        </w:rPr>
      </w:pPr>
    </w:p>
    <w:p w14:paraId="6A7E1D0D" w14:textId="64F8461C" w:rsidR="00F220AE" w:rsidRPr="008746F3" w:rsidRDefault="008746F3">
      <w:pPr>
        <w:rPr>
          <w:rFonts w:ascii="Calibri" w:eastAsia="Calibri" w:hAnsi="Calibri" w:cs="Calibri"/>
          <w:b/>
          <w:bCs/>
          <w:sz w:val="40"/>
          <w:szCs w:val="40"/>
        </w:rPr>
      </w:pPr>
      <w:r w:rsidRPr="008746F3">
        <w:rPr>
          <w:rFonts w:ascii="Calibri" w:eastAsia="Calibri" w:hAnsi="Calibri" w:cs="Calibri"/>
          <w:b/>
          <w:bCs/>
          <w:sz w:val="40"/>
          <w:szCs w:val="40"/>
        </w:rPr>
        <w:t>Bursary</w:t>
      </w:r>
    </w:p>
    <w:p w14:paraId="23A693B7" w14:textId="487D8A67" w:rsidR="008746F3" w:rsidRDefault="008746F3">
      <w:pPr>
        <w:rPr>
          <w:rFonts w:ascii="Calibri" w:eastAsia="Calibri" w:hAnsi="Calibri" w:cs="Calibri"/>
          <w:b/>
          <w:bCs/>
        </w:rPr>
      </w:pPr>
    </w:p>
    <w:p w14:paraId="555F16DD" w14:textId="7C55C172" w:rsidR="008746F3" w:rsidRPr="008746F3" w:rsidRDefault="008746F3" w:rsidP="008746F3">
      <w:pPr>
        <w:spacing w:after="240"/>
        <w:rPr>
          <w:rFonts w:eastAsia="Times New Roman"/>
          <w:color w:val="000000"/>
          <w:sz w:val="24"/>
          <w:szCs w:val="24"/>
        </w:rPr>
      </w:pPr>
      <w:r w:rsidRPr="008746F3">
        <w:rPr>
          <w:rFonts w:eastAsia="Times New Roman"/>
          <w:color w:val="000000"/>
          <w:sz w:val="24"/>
          <w:szCs w:val="24"/>
        </w:rPr>
        <w:t xml:space="preserve">The studentship is for three years and is intended to start in </w:t>
      </w:r>
      <w:r w:rsidR="00D67F8A">
        <w:rPr>
          <w:rFonts w:eastAsia="Times New Roman"/>
          <w:color w:val="000000"/>
          <w:sz w:val="24"/>
          <w:szCs w:val="24"/>
        </w:rPr>
        <w:t>March</w:t>
      </w:r>
      <w:r w:rsidRPr="008746F3">
        <w:rPr>
          <w:rFonts w:eastAsia="Times New Roman"/>
          <w:color w:val="000000"/>
          <w:sz w:val="24"/>
          <w:szCs w:val="24"/>
        </w:rPr>
        <w:t xml:space="preserve"> 20</w:t>
      </w:r>
      <w:r w:rsidR="00D67F8A">
        <w:rPr>
          <w:rFonts w:eastAsia="Times New Roman"/>
          <w:color w:val="000000"/>
          <w:sz w:val="24"/>
          <w:szCs w:val="24"/>
        </w:rPr>
        <w:t>20</w:t>
      </w:r>
      <w:r w:rsidRPr="008746F3">
        <w:rPr>
          <w:rFonts w:eastAsia="Times New Roman"/>
          <w:color w:val="000000"/>
          <w:sz w:val="24"/>
          <w:szCs w:val="24"/>
        </w:rPr>
        <w:t>. The studentship provides a tax-free stipend of £1</w:t>
      </w:r>
      <w:r w:rsidR="0031148E">
        <w:rPr>
          <w:rFonts w:eastAsia="Times New Roman"/>
          <w:color w:val="000000"/>
          <w:sz w:val="24"/>
          <w:szCs w:val="24"/>
        </w:rPr>
        <w:t>5,009</w:t>
      </w:r>
      <w:r w:rsidRPr="008746F3">
        <w:rPr>
          <w:rFonts w:eastAsia="Times New Roman"/>
          <w:color w:val="000000"/>
          <w:sz w:val="24"/>
          <w:szCs w:val="24"/>
        </w:rPr>
        <w:t xml:space="preserve"> per year plus the tuition fees at the UK/EU rate. Due to funding restrictions, this studentship is only open to UK/EU applicants. </w:t>
      </w:r>
    </w:p>
    <w:p w14:paraId="3BFCFC92" w14:textId="77777777" w:rsidR="008746F3" w:rsidRPr="008746F3" w:rsidRDefault="008746F3" w:rsidP="008746F3">
      <w:pPr>
        <w:rPr>
          <w:rFonts w:eastAsia="Times New Roman"/>
          <w:sz w:val="24"/>
          <w:szCs w:val="24"/>
        </w:rPr>
      </w:pPr>
    </w:p>
    <w:p w14:paraId="133370BB" w14:textId="77777777" w:rsidR="008746F3" w:rsidRPr="008746F3" w:rsidRDefault="008746F3">
      <w:pPr>
        <w:rPr>
          <w:sz w:val="11"/>
          <w:szCs w:val="11"/>
        </w:rPr>
      </w:pPr>
    </w:p>
    <w:p w14:paraId="032D73FD" w14:textId="77777777" w:rsidR="00F220AE" w:rsidRPr="008746F3" w:rsidRDefault="00F220AE">
      <w:pPr>
        <w:spacing w:line="242" w:lineRule="exact"/>
        <w:rPr>
          <w:sz w:val="11"/>
          <w:szCs w:val="11"/>
        </w:rPr>
      </w:pPr>
    </w:p>
    <w:p w14:paraId="764BF35C" w14:textId="77777777" w:rsidR="00F220AE" w:rsidRPr="008746F3" w:rsidRDefault="00F220AE">
      <w:pPr>
        <w:spacing w:line="200" w:lineRule="exact"/>
        <w:rPr>
          <w:sz w:val="11"/>
          <w:szCs w:val="11"/>
        </w:rPr>
      </w:pPr>
    </w:p>
    <w:p w14:paraId="5AC4132C" w14:textId="77777777" w:rsidR="00F220AE" w:rsidRDefault="00F220AE">
      <w:pPr>
        <w:spacing w:line="200" w:lineRule="exact"/>
        <w:rPr>
          <w:sz w:val="20"/>
          <w:szCs w:val="20"/>
        </w:rPr>
      </w:pPr>
    </w:p>
    <w:p w14:paraId="2F20577A" w14:textId="77777777" w:rsidR="00F220AE" w:rsidRDefault="00F220AE">
      <w:pPr>
        <w:spacing w:line="200" w:lineRule="exact"/>
        <w:rPr>
          <w:sz w:val="20"/>
          <w:szCs w:val="20"/>
        </w:rPr>
      </w:pPr>
    </w:p>
    <w:p w14:paraId="06C8AAA8" w14:textId="77777777" w:rsidR="00F220AE" w:rsidRDefault="00F220AE">
      <w:pPr>
        <w:spacing w:line="36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640"/>
        <w:gridCol w:w="3380"/>
      </w:tblGrid>
      <w:tr w:rsidR="00F220AE" w14:paraId="720A9351" w14:textId="77777777">
        <w:trPr>
          <w:trHeight w:val="277"/>
        </w:trPr>
        <w:tc>
          <w:tcPr>
            <w:tcW w:w="5640" w:type="dxa"/>
            <w:vAlign w:val="bottom"/>
          </w:tcPr>
          <w:p w14:paraId="5B479F82" w14:textId="77777777" w:rsidR="00F220AE" w:rsidRDefault="00F220AE">
            <w:pPr>
              <w:rPr>
                <w:sz w:val="20"/>
                <w:szCs w:val="20"/>
              </w:rPr>
            </w:pPr>
          </w:p>
        </w:tc>
        <w:tc>
          <w:tcPr>
            <w:tcW w:w="3380" w:type="dxa"/>
            <w:vAlign w:val="bottom"/>
          </w:tcPr>
          <w:p w14:paraId="65BF2C12" w14:textId="77777777" w:rsidR="00F220AE" w:rsidRDefault="008746F3">
            <w:pPr>
              <w:jc w:val="right"/>
              <w:rPr>
                <w:sz w:val="20"/>
                <w:szCs w:val="20"/>
              </w:rPr>
            </w:pPr>
            <w:r>
              <w:rPr>
                <w:rFonts w:ascii="Calibri" w:eastAsia="Calibri" w:hAnsi="Calibri" w:cs="Calibri"/>
              </w:rPr>
              <w:t>2</w:t>
            </w:r>
          </w:p>
        </w:tc>
      </w:tr>
    </w:tbl>
    <w:p w14:paraId="1AC27008" w14:textId="77777777" w:rsidR="00F220AE" w:rsidRDefault="00F220AE">
      <w:pPr>
        <w:sectPr w:rsidR="00F220AE">
          <w:pgSz w:w="11900" w:h="16840"/>
          <w:pgMar w:top="1440" w:right="1440" w:bottom="412" w:left="1440" w:header="0" w:footer="0" w:gutter="0"/>
          <w:cols w:space="720" w:equalWidth="0">
            <w:col w:w="9020"/>
          </w:cols>
        </w:sectPr>
      </w:pPr>
    </w:p>
    <w:p w14:paraId="3050A212" w14:textId="77777777" w:rsidR="00F220AE" w:rsidRDefault="008746F3">
      <w:pPr>
        <w:spacing w:line="257" w:lineRule="exact"/>
        <w:rPr>
          <w:sz w:val="20"/>
          <w:szCs w:val="20"/>
        </w:rPr>
      </w:pPr>
      <w:bookmarkStart w:id="3" w:name="page3"/>
      <w:bookmarkEnd w:id="3"/>
      <w:r>
        <w:rPr>
          <w:noProof/>
          <w:sz w:val="20"/>
          <w:szCs w:val="20"/>
        </w:rPr>
        <w:lastRenderedPageBreak/>
        <w:drawing>
          <wp:anchor distT="0" distB="0" distL="114300" distR="114300" simplePos="0" relativeHeight="251655680" behindDoc="1" locked="0" layoutInCell="0" allowOverlap="1" wp14:anchorId="2325D1F6" wp14:editId="7CF47EAA">
            <wp:simplePos x="0" y="0"/>
            <wp:positionH relativeFrom="page">
              <wp:posOffset>769620</wp:posOffset>
            </wp:positionH>
            <wp:positionV relativeFrom="page">
              <wp:posOffset>459105</wp:posOffset>
            </wp:positionV>
            <wp:extent cx="1970405" cy="3975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970405" cy="397510"/>
                    </a:xfrm>
                    <a:prstGeom prst="rect">
                      <a:avLst/>
                    </a:prstGeom>
                    <a:noFill/>
                  </pic:spPr>
                </pic:pic>
              </a:graphicData>
            </a:graphic>
          </wp:anchor>
        </w:drawing>
      </w:r>
      <w:r>
        <w:rPr>
          <w:noProof/>
          <w:sz w:val="20"/>
          <w:szCs w:val="20"/>
        </w:rPr>
        <w:drawing>
          <wp:anchor distT="0" distB="0" distL="114300" distR="114300" simplePos="0" relativeHeight="251656704" behindDoc="1" locked="0" layoutInCell="0" allowOverlap="1" wp14:anchorId="4AAC37B8" wp14:editId="4BE26057">
            <wp:simplePos x="0" y="0"/>
            <wp:positionH relativeFrom="page">
              <wp:posOffset>5878195</wp:posOffset>
            </wp:positionH>
            <wp:positionV relativeFrom="page">
              <wp:posOffset>349250</wp:posOffset>
            </wp:positionV>
            <wp:extent cx="1053465" cy="7308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053465" cy="730885"/>
                    </a:xfrm>
                    <a:prstGeom prst="rect">
                      <a:avLst/>
                    </a:prstGeom>
                    <a:noFill/>
                  </pic:spPr>
                </pic:pic>
              </a:graphicData>
            </a:graphic>
          </wp:anchor>
        </w:drawing>
      </w:r>
    </w:p>
    <w:p w14:paraId="20666B1A" w14:textId="649327B4" w:rsidR="00F220AE" w:rsidRDefault="008746F3">
      <w:pPr>
        <w:ind w:left="120"/>
        <w:rPr>
          <w:sz w:val="20"/>
          <w:szCs w:val="20"/>
        </w:rPr>
      </w:pPr>
      <w:r>
        <w:rPr>
          <w:rFonts w:ascii="Calibri" w:eastAsia="Calibri" w:hAnsi="Calibri" w:cs="Calibri"/>
          <w:b/>
          <w:bCs/>
          <w:sz w:val="40"/>
          <w:szCs w:val="40"/>
        </w:rPr>
        <w:t>Person Specification</w:t>
      </w:r>
    </w:p>
    <w:p w14:paraId="15555868" w14:textId="77777777" w:rsidR="00F220AE" w:rsidRDefault="00F220AE"/>
    <w:p w14:paraId="08119141" w14:textId="4A9A7EA7" w:rsidR="008746F3" w:rsidRPr="008714D9" w:rsidRDefault="008746F3" w:rsidP="008714D9">
      <w:pPr>
        <w:rPr>
          <w:rFonts w:eastAsia="Times New Roman" w:cstheme="minorHAnsi"/>
          <w:b/>
          <w:bCs/>
          <w:lang w:val="en-AU"/>
        </w:rPr>
      </w:pPr>
      <w:r w:rsidRPr="007470D7">
        <w:rPr>
          <w:rFonts w:eastAsia="Times New Roman" w:cstheme="minorHAnsi"/>
          <w:lang w:val="en-AU"/>
        </w:rPr>
        <w:tab/>
      </w:r>
      <w:r w:rsidRPr="007470D7">
        <w:rPr>
          <w:rFonts w:eastAsia="Times New Roman" w:cstheme="minorHAnsi"/>
          <w:lang w:val="en-AU"/>
        </w:rPr>
        <w:tab/>
      </w:r>
      <w:r w:rsidRPr="007470D7">
        <w:rPr>
          <w:rFonts w:eastAsia="Times New Roman" w:cstheme="minorHAnsi"/>
          <w:lang w:val="en-AU"/>
        </w:rPr>
        <w:tab/>
      </w:r>
    </w:p>
    <w:p w14:paraId="24FE2C2D" w14:textId="77777777" w:rsidR="008746F3" w:rsidRPr="007470D7" w:rsidRDefault="008746F3" w:rsidP="008746F3">
      <w:pPr>
        <w:rPr>
          <w:rFonts w:eastAsia="Times New Roman" w:cstheme="minorHAnsi"/>
        </w:rPr>
      </w:pPr>
    </w:p>
    <w:tbl>
      <w:tblPr>
        <w:tblW w:w="9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4"/>
        <w:gridCol w:w="1559"/>
        <w:gridCol w:w="567"/>
        <w:gridCol w:w="3969"/>
        <w:gridCol w:w="567"/>
        <w:gridCol w:w="2577"/>
      </w:tblGrid>
      <w:tr w:rsidR="008746F3" w:rsidRPr="007470D7" w14:paraId="70B7D748" w14:textId="77777777" w:rsidTr="00D67F8A">
        <w:tc>
          <w:tcPr>
            <w:tcW w:w="534" w:type="dxa"/>
          </w:tcPr>
          <w:p w14:paraId="45F191B7" w14:textId="77777777" w:rsidR="008746F3" w:rsidRPr="007470D7" w:rsidRDefault="008746F3" w:rsidP="00BE4AC1">
            <w:pPr>
              <w:rPr>
                <w:rFonts w:eastAsia="Times New Roman" w:cstheme="minorHAnsi"/>
                <w:b/>
              </w:rPr>
            </w:pPr>
          </w:p>
        </w:tc>
        <w:tc>
          <w:tcPr>
            <w:tcW w:w="1559" w:type="dxa"/>
          </w:tcPr>
          <w:p w14:paraId="5F6FEB60" w14:textId="77777777" w:rsidR="008746F3" w:rsidRPr="007470D7" w:rsidRDefault="008746F3" w:rsidP="00BE4AC1">
            <w:pPr>
              <w:rPr>
                <w:rFonts w:eastAsia="Times New Roman" w:cstheme="minorHAnsi"/>
                <w:b/>
              </w:rPr>
            </w:pPr>
          </w:p>
          <w:p w14:paraId="63A5B02B" w14:textId="77777777" w:rsidR="008746F3" w:rsidRPr="007470D7" w:rsidRDefault="008746F3" w:rsidP="00BE4AC1">
            <w:pPr>
              <w:rPr>
                <w:rFonts w:eastAsia="Times New Roman" w:cstheme="minorHAnsi"/>
                <w:b/>
                <w:lang w:val="fr-FR"/>
              </w:rPr>
            </w:pPr>
            <w:r w:rsidRPr="007470D7">
              <w:rPr>
                <w:rFonts w:eastAsia="Times New Roman" w:cstheme="minorHAnsi"/>
                <w:b/>
                <w:lang w:val="fr-FR"/>
              </w:rPr>
              <w:t>ATTRIBUTE</w:t>
            </w:r>
          </w:p>
          <w:p w14:paraId="666449D8" w14:textId="77777777" w:rsidR="008746F3" w:rsidRPr="007470D7" w:rsidRDefault="008746F3" w:rsidP="00BE4AC1">
            <w:pPr>
              <w:rPr>
                <w:rFonts w:eastAsia="Times New Roman" w:cstheme="minorHAnsi"/>
                <w:b/>
                <w:lang w:val="fr-FR"/>
              </w:rPr>
            </w:pPr>
          </w:p>
        </w:tc>
        <w:tc>
          <w:tcPr>
            <w:tcW w:w="4536" w:type="dxa"/>
            <w:gridSpan w:val="2"/>
          </w:tcPr>
          <w:p w14:paraId="3071D6B6" w14:textId="77777777" w:rsidR="008746F3" w:rsidRPr="007470D7" w:rsidRDefault="008746F3" w:rsidP="00BE4AC1">
            <w:pPr>
              <w:rPr>
                <w:rFonts w:eastAsia="Times New Roman" w:cstheme="minorHAnsi"/>
                <w:b/>
                <w:lang w:val="fr-FR"/>
              </w:rPr>
            </w:pPr>
          </w:p>
          <w:p w14:paraId="1A46C588" w14:textId="77777777" w:rsidR="008746F3" w:rsidRPr="007470D7" w:rsidRDefault="008746F3" w:rsidP="00BE4AC1">
            <w:pPr>
              <w:rPr>
                <w:rFonts w:eastAsia="Times New Roman" w:cstheme="minorHAnsi"/>
                <w:b/>
                <w:lang w:val="fr-FR"/>
              </w:rPr>
            </w:pPr>
            <w:r w:rsidRPr="007470D7">
              <w:rPr>
                <w:rFonts w:eastAsia="Times New Roman" w:cstheme="minorHAnsi"/>
                <w:b/>
                <w:lang w:val="fr-FR"/>
              </w:rPr>
              <w:t>ESSENTIAL</w:t>
            </w:r>
          </w:p>
        </w:tc>
        <w:tc>
          <w:tcPr>
            <w:tcW w:w="3144" w:type="dxa"/>
            <w:gridSpan w:val="2"/>
          </w:tcPr>
          <w:p w14:paraId="2814BBD6" w14:textId="77777777" w:rsidR="008746F3" w:rsidRPr="007470D7" w:rsidRDefault="008746F3" w:rsidP="00BE4AC1">
            <w:pPr>
              <w:rPr>
                <w:rFonts w:eastAsia="Times New Roman" w:cstheme="minorHAnsi"/>
                <w:b/>
                <w:lang w:val="fr-FR"/>
              </w:rPr>
            </w:pPr>
          </w:p>
          <w:p w14:paraId="3E76DAE2" w14:textId="77777777" w:rsidR="008746F3" w:rsidRPr="007470D7" w:rsidRDefault="008746F3" w:rsidP="00BE4AC1">
            <w:pPr>
              <w:rPr>
                <w:rFonts w:eastAsia="Times New Roman" w:cstheme="minorHAnsi"/>
                <w:b/>
                <w:lang w:val="fr-FR"/>
              </w:rPr>
            </w:pPr>
            <w:r w:rsidRPr="007470D7">
              <w:rPr>
                <w:rFonts w:eastAsia="Times New Roman" w:cstheme="minorHAnsi"/>
                <w:b/>
                <w:lang w:val="fr-FR"/>
              </w:rPr>
              <w:t>DESIRABLE</w:t>
            </w:r>
          </w:p>
        </w:tc>
      </w:tr>
      <w:tr w:rsidR="00E432C8" w:rsidRPr="007470D7" w14:paraId="28274D45" w14:textId="77777777" w:rsidTr="00D67F8A">
        <w:tc>
          <w:tcPr>
            <w:tcW w:w="534" w:type="dxa"/>
            <w:vMerge w:val="restart"/>
          </w:tcPr>
          <w:p w14:paraId="57CAD46C" w14:textId="77777777" w:rsidR="00E432C8" w:rsidRPr="007470D7" w:rsidRDefault="00E432C8" w:rsidP="00BE4AC1">
            <w:pPr>
              <w:rPr>
                <w:rFonts w:eastAsia="Times New Roman" w:cstheme="minorHAnsi"/>
                <w:b/>
              </w:rPr>
            </w:pPr>
            <w:r w:rsidRPr="007470D7">
              <w:rPr>
                <w:rFonts w:eastAsia="Times New Roman" w:cstheme="minorHAnsi"/>
                <w:b/>
              </w:rPr>
              <w:t>1.</w:t>
            </w:r>
          </w:p>
        </w:tc>
        <w:tc>
          <w:tcPr>
            <w:tcW w:w="1559" w:type="dxa"/>
            <w:vMerge w:val="restart"/>
          </w:tcPr>
          <w:p w14:paraId="1B442966" w14:textId="77777777" w:rsidR="00E432C8" w:rsidRPr="007470D7" w:rsidRDefault="00E432C8" w:rsidP="00BE4AC1">
            <w:pPr>
              <w:rPr>
                <w:rFonts w:eastAsia="Times New Roman" w:cstheme="minorHAnsi"/>
                <w:b/>
              </w:rPr>
            </w:pPr>
            <w:r w:rsidRPr="007470D7">
              <w:rPr>
                <w:rFonts w:eastAsia="Times New Roman" w:cstheme="minorHAnsi"/>
                <w:b/>
              </w:rPr>
              <w:t xml:space="preserve">Academic </w:t>
            </w:r>
          </w:p>
          <w:p w14:paraId="20F4F2B1" w14:textId="77777777" w:rsidR="00E432C8" w:rsidRPr="007470D7" w:rsidRDefault="00E432C8" w:rsidP="00BE4AC1">
            <w:pPr>
              <w:rPr>
                <w:rFonts w:eastAsia="Times New Roman" w:cstheme="minorHAnsi"/>
                <w:b/>
              </w:rPr>
            </w:pPr>
            <w:r w:rsidRPr="007470D7">
              <w:rPr>
                <w:rFonts w:eastAsia="Times New Roman" w:cstheme="minorHAnsi"/>
                <w:b/>
              </w:rPr>
              <w:t>Qualifications</w:t>
            </w:r>
          </w:p>
          <w:p w14:paraId="700F3276" w14:textId="77777777" w:rsidR="00E432C8" w:rsidRPr="007470D7" w:rsidRDefault="00E432C8" w:rsidP="00BE4AC1">
            <w:pPr>
              <w:rPr>
                <w:rFonts w:eastAsia="Times New Roman" w:cstheme="minorHAnsi"/>
                <w:b/>
              </w:rPr>
            </w:pPr>
          </w:p>
        </w:tc>
        <w:tc>
          <w:tcPr>
            <w:tcW w:w="4536" w:type="dxa"/>
            <w:gridSpan w:val="2"/>
          </w:tcPr>
          <w:p w14:paraId="120FC19F" w14:textId="78CFC1C5" w:rsidR="00E432C8" w:rsidRPr="007470D7" w:rsidRDefault="00E432C8" w:rsidP="00BE4AC1">
            <w:pPr>
              <w:rPr>
                <w:rFonts w:eastAsia="Times New Roman" w:cstheme="minorHAnsi"/>
              </w:rPr>
            </w:pPr>
            <w:r w:rsidRPr="007470D7">
              <w:rPr>
                <w:rFonts w:eastAsia="Times New Roman" w:cstheme="minorHAnsi"/>
              </w:rPr>
              <w:t>1.1 A</w:t>
            </w:r>
            <w:r>
              <w:rPr>
                <w:rFonts w:eastAsia="Times New Roman" w:cstheme="minorHAnsi"/>
              </w:rPr>
              <w:t xml:space="preserve">n Undergraduate degree (2:1 or above with honours) </w:t>
            </w:r>
            <w:r w:rsidRPr="007470D7">
              <w:rPr>
                <w:rFonts w:eastAsia="Times New Roman" w:cstheme="minorHAnsi"/>
              </w:rPr>
              <w:t>in Sport &amp; Exercise Science</w:t>
            </w:r>
            <w:r>
              <w:rPr>
                <w:rFonts w:eastAsia="Times New Roman" w:cstheme="minorHAnsi"/>
              </w:rPr>
              <w:t>, Sport and Exercise Psychology, Psychology</w:t>
            </w:r>
            <w:r w:rsidRPr="007470D7">
              <w:rPr>
                <w:rFonts w:eastAsia="Times New Roman" w:cstheme="minorHAnsi"/>
              </w:rPr>
              <w:t xml:space="preserve"> or related area </w:t>
            </w:r>
            <w:r>
              <w:rPr>
                <w:rFonts w:eastAsia="Times New Roman" w:cstheme="minorHAnsi"/>
              </w:rPr>
              <w:t>(</w:t>
            </w:r>
            <w:r w:rsidRPr="007470D7">
              <w:rPr>
                <w:rFonts w:eastAsia="Times New Roman" w:cstheme="minorHAnsi"/>
              </w:rPr>
              <w:t>cv</w:t>
            </w:r>
            <w:r>
              <w:rPr>
                <w:rFonts w:eastAsia="Times New Roman" w:cstheme="minorHAnsi"/>
              </w:rPr>
              <w:t>)</w:t>
            </w:r>
          </w:p>
          <w:p w14:paraId="0183A1D8" w14:textId="77777777" w:rsidR="00E432C8" w:rsidRPr="007470D7" w:rsidRDefault="00E432C8" w:rsidP="00BE4AC1">
            <w:pPr>
              <w:rPr>
                <w:rFonts w:eastAsia="Times New Roman" w:cstheme="minorHAnsi"/>
              </w:rPr>
            </w:pPr>
          </w:p>
        </w:tc>
        <w:tc>
          <w:tcPr>
            <w:tcW w:w="3144" w:type="dxa"/>
            <w:gridSpan w:val="2"/>
          </w:tcPr>
          <w:p w14:paraId="31E48DF9" w14:textId="77777777" w:rsidR="00E432C8" w:rsidRPr="007470D7" w:rsidRDefault="00E432C8" w:rsidP="00BE4AC1">
            <w:pPr>
              <w:rPr>
                <w:rFonts w:eastAsia="Times New Roman" w:cstheme="minorHAnsi"/>
              </w:rPr>
            </w:pPr>
          </w:p>
        </w:tc>
      </w:tr>
      <w:tr w:rsidR="00E432C8" w:rsidRPr="007470D7" w14:paraId="3D2A5C45" w14:textId="77777777" w:rsidTr="00D67F8A">
        <w:tc>
          <w:tcPr>
            <w:tcW w:w="534" w:type="dxa"/>
            <w:vMerge/>
          </w:tcPr>
          <w:p w14:paraId="26879B59" w14:textId="77777777" w:rsidR="00E432C8" w:rsidRPr="007470D7" w:rsidRDefault="00E432C8" w:rsidP="00BE4AC1">
            <w:pPr>
              <w:rPr>
                <w:rFonts w:eastAsia="Times New Roman" w:cstheme="minorHAnsi"/>
                <w:b/>
              </w:rPr>
            </w:pPr>
          </w:p>
        </w:tc>
        <w:tc>
          <w:tcPr>
            <w:tcW w:w="1559" w:type="dxa"/>
            <w:vMerge/>
          </w:tcPr>
          <w:p w14:paraId="3B5F6F36" w14:textId="77777777" w:rsidR="00E432C8" w:rsidRPr="007470D7" w:rsidRDefault="00E432C8" w:rsidP="00BE4AC1">
            <w:pPr>
              <w:rPr>
                <w:rFonts w:eastAsia="Times New Roman" w:cstheme="minorHAnsi"/>
                <w:b/>
              </w:rPr>
            </w:pPr>
          </w:p>
        </w:tc>
        <w:tc>
          <w:tcPr>
            <w:tcW w:w="4536" w:type="dxa"/>
            <w:gridSpan w:val="2"/>
          </w:tcPr>
          <w:p w14:paraId="69D9C97C" w14:textId="00598EB7" w:rsidR="00E432C8" w:rsidRPr="007470D7" w:rsidRDefault="00E432C8" w:rsidP="00E432C8">
            <w:pPr>
              <w:rPr>
                <w:rFonts w:eastAsia="Times New Roman" w:cstheme="minorHAnsi"/>
              </w:rPr>
            </w:pPr>
            <w:r w:rsidRPr="007470D7">
              <w:rPr>
                <w:rFonts w:eastAsia="Times New Roman" w:cstheme="minorHAnsi"/>
              </w:rPr>
              <w:t>1.</w:t>
            </w:r>
            <w:r>
              <w:rPr>
                <w:rFonts w:eastAsia="Times New Roman" w:cstheme="minorHAnsi"/>
              </w:rPr>
              <w:t>2</w:t>
            </w:r>
            <w:r w:rsidRPr="007470D7">
              <w:rPr>
                <w:rFonts w:eastAsia="Times New Roman" w:cstheme="minorHAnsi"/>
              </w:rPr>
              <w:t xml:space="preserve"> A masters-level qualification in Sport &amp; Exercise Science</w:t>
            </w:r>
            <w:r>
              <w:rPr>
                <w:rFonts w:eastAsia="Times New Roman" w:cstheme="minorHAnsi"/>
              </w:rPr>
              <w:t>, Sport and Exercise Psychology, Psychology</w:t>
            </w:r>
            <w:r w:rsidRPr="007470D7">
              <w:rPr>
                <w:rFonts w:eastAsia="Times New Roman" w:cstheme="minorHAnsi"/>
              </w:rPr>
              <w:t xml:space="preserve"> or related area </w:t>
            </w:r>
            <w:r>
              <w:rPr>
                <w:rFonts w:eastAsia="Times New Roman" w:cstheme="minorHAnsi"/>
              </w:rPr>
              <w:t>(</w:t>
            </w:r>
            <w:r w:rsidRPr="007470D7">
              <w:rPr>
                <w:rFonts w:eastAsia="Times New Roman" w:cstheme="minorHAnsi"/>
              </w:rPr>
              <w:t>cv</w:t>
            </w:r>
            <w:r>
              <w:rPr>
                <w:rFonts w:eastAsia="Times New Roman" w:cstheme="minorHAnsi"/>
              </w:rPr>
              <w:t>)</w:t>
            </w:r>
          </w:p>
          <w:p w14:paraId="573A4834" w14:textId="77777777" w:rsidR="00E432C8" w:rsidRPr="007470D7" w:rsidRDefault="00E432C8" w:rsidP="00BE4AC1">
            <w:pPr>
              <w:rPr>
                <w:rFonts w:eastAsia="Times New Roman" w:cstheme="minorHAnsi"/>
              </w:rPr>
            </w:pPr>
          </w:p>
        </w:tc>
        <w:tc>
          <w:tcPr>
            <w:tcW w:w="3144" w:type="dxa"/>
            <w:gridSpan w:val="2"/>
          </w:tcPr>
          <w:p w14:paraId="71F0C7B5" w14:textId="77777777" w:rsidR="00E432C8" w:rsidRPr="007470D7" w:rsidRDefault="00E432C8" w:rsidP="00BE4AC1">
            <w:pPr>
              <w:rPr>
                <w:rFonts w:eastAsia="Times New Roman" w:cstheme="minorHAnsi"/>
              </w:rPr>
            </w:pPr>
          </w:p>
        </w:tc>
      </w:tr>
      <w:tr w:rsidR="008746F3" w:rsidRPr="007470D7" w14:paraId="172EB674" w14:textId="77777777" w:rsidTr="00D67F8A">
        <w:trPr>
          <w:trHeight w:val="636"/>
        </w:trPr>
        <w:tc>
          <w:tcPr>
            <w:tcW w:w="534" w:type="dxa"/>
          </w:tcPr>
          <w:p w14:paraId="06CC1DCF" w14:textId="77777777" w:rsidR="008746F3" w:rsidRPr="007470D7" w:rsidRDefault="008746F3" w:rsidP="00BE4AC1">
            <w:pPr>
              <w:rPr>
                <w:rFonts w:eastAsia="Times New Roman" w:cstheme="minorHAnsi"/>
                <w:b/>
              </w:rPr>
            </w:pPr>
            <w:r w:rsidRPr="007470D7">
              <w:rPr>
                <w:rFonts w:eastAsia="Times New Roman" w:cstheme="minorHAnsi"/>
                <w:b/>
              </w:rPr>
              <w:t>2.</w:t>
            </w:r>
          </w:p>
        </w:tc>
        <w:tc>
          <w:tcPr>
            <w:tcW w:w="1559" w:type="dxa"/>
          </w:tcPr>
          <w:p w14:paraId="5FA03FD6" w14:textId="77777777" w:rsidR="008746F3" w:rsidRPr="007470D7" w:rsidRDefault="008746F3" w:rsidP="00BE4AC1">
            <w:pPr>
              <w:rPr>
                <w:rFonts w:eastAsia="Times New Roman" w:cstheme="minorHAnsi"/>
                <w:b/>
              </w:rPr>
            </w:pPr>
            <w:r w:rsidRPr="007470D7">
              <w:rPr>
                <w:rFonts w:eastAsia="Times New Roman" w:cstheme="minorHAnsi"/>
                <w:b/>
              </w:rPr>
              <w:t>Professional</w:t>
            </w:r>
          </w:p>
          <w:p w14:paraId="21BDEEB1" w14:textId="77777777" w:rsidR="008746F3" w:rsidRPr="007470D7" w:rsidRDefault="008746F3" w:rsidP="00BE4AC1">
            <w:pPr>
              <w:rPr>
                <w:rFonts w:eastAsia="Times New Roman" w:cstheme="minorHAnsi"/>
                <w:b/>
              </w:rPr>
            </w:pPr>
            <w:r w:rsidRPr="007470D7">
              <w:rPr>
                <w:rFonts w:eastAsia="Times New Roman" w:cstheme="minorHAnsi"/>
                <w:b/>
              </w:rPr>
              <w:t>Qualifications</w:t>
            </w:r>
          </w:p>
        </w:tc>
        <w:tc>
          <w:tcPr>
            <w:tcW w:w="4536" w:type="dxa"/>
            <w:gridSpan w:val="2"/>
          </w:tcPr>
          <w:p w14:paraId="0E7AB45A" w14:textId="77777777" w:rsidR="008746F3" w:rsidRPr="007470D7" w:rsidRDefault="008746F3" w:rsidP="00BE4AC1">
            <w:pPr>
              <w:rPr>
                <w:rFonts w:eastAsia="Times New Roman" w:cstheme="minorHAnsi"/>
              </w:rPr>
            </w:pPr>
          </w:p>
        </w:tc>
        <w:tc>
          <w:tcPr>
            <w:tcW w:w="3144" w:type="dxa"/>
            <w:gridSpan w:val="2"/>
          </w:tcPr>
          <w:p w14:paraId="14658F14" w14:textId="38CC2BFC" w:rsidR="008746F3" w:rsidRPr="007470D7" w:rsidRDefault="008746F3" w:rsidP="00BE4AC1">
            <w:pPr>
              <w:rPr>
                <w:rFonts w:eastAsia="Times New Roman" w:cstheme="minorHAnsi"/>
              </w:rPr>
            </w:pPr>
            <w:r w:rsidRPr="007470D7">
              <w:rPr>
                <w:rFonts w:eastAsia="Times New Roman" w:cstheme="minorHAnsi"/>
              </w:rPr>
              <w:t xml:space="preserve">Accreditation or </w:t>
            </w:r>
            <w:r w:rsidR="00D67F8A">
              <w:rPr>
                <w:rFonts w:eastAsia="Times New Roman" w:cstheme="minorHAnsi"/>
              </w:rPr>
              <w:t>desire to</w:t>
            </w:r>
            <w:r w:rsidRPr="007470D7">
              <w:rPr>
                <w:rFonts w:eastAsia="Times New Roman" w:cstheme="minorHAnsi"/>
              </w:rPr>
              <w:t xml:space="preserve"> </w:t>
            </w:r>
            <w:r w:rsidR="00D67F8A">
              <w:rPr>
                <w:rFonts w:eastAsia="Times New Roman" w:cstheme="minorHAnsi"/>
              </w:rPr>
              <w:t>work towards</w:t>
            </w:r>
            <w:r w:rsidRPr="007470D7">
              <w:rPr>
                <w:rFonts w:eastAsia="Times New Roman" w:cstheme="minorHAnsi"/>
              </w:rPr>
              <w:t xml:space="preserve"> </w:t>
            </w:r>
            <w:r w:rsidR="00D67F8A">
              <w:rPr>
                <w:rFonts w:eastAsia="Times New Roman" w:cstheme="minorHAnsi"/>
              </w:rPr>
              <w:t>accreditation from</w:t>
            </w:r>
            <w:r w:rsidRPr="007470D7">
              <w:rPr>
                <w:rFonts w:eastAsia="Times New Roman" w:cstheme="minorHAnsi"/>
              </w:rPr>
              <w:t xml:space="preserve"> relevant professional body e.g., BASES,</w:t>
            </w:r>
            <w:r w:rsidR="00D67F8A">
              <w:rPr>
                <w:rFonts w:eastAsia="Times New Roman" w:cstheme="minorHAnsi"/>
              </w:rPr>
              <w:t xml:space="preserve"> BPS</w:t>
            </w:r>
            <w:r w:rsidRPr="007470D7">
              <w:rPr>
                <w:rFonts w:cstheme="minorHAnsi"/>
                <w:color w:val="000000"/>
                <w:lang w:eastAsia="en-GB"/>
              </w:rPr>
              <w:t xml:space="preserve"> </w:t>
            </w:r>
            <w:r w:rsidR="00D67F8A" w:rsidRPr="007470D7">
              <w:rPr>
                <w:rFonts w:eastAsia="Times New Roman" w:cstheme="minorHAnsi"/>
              </w:rPr>
              <w:t>(cv)</w:t>
            </w:r>
          </w:p>
        </w:tc>
      </w:tr>
      <w:tr w:rsidR="008746F3" w:rsidRPr="007470D7" w14:paraId="0B7B360B" w14:textId="77777777" w:rsidTr="00D67F8A">
        <w:trPr>
          <w:trHeight w:val="636"/>
        </w:trPr>
        <w:tc>
          <w:tcPr>
            <w:tcW w:w="534" w:type="dxa"/>
          </w:tcPr>
          <w:p w14:paraId="761A3EDA" w14:textId="77777777" w:rsidR="008746F3" w:rsidRPr="007470D7" w:rsidRDefault="008746F3" w:rsidP="00BE4AC1">
            <w:pPr>
              <w:rPr>
                <w:rFonts w:eastAsia="Times New Roman" w:cstheme="minorHAnsi"/>
                <w:b/>
              </w:rPr>
            </w:pPr>
          </w:p>
        </w:tc>
        <w:tc>
          <w:tcPr>
            <w:tcW w:w="1559" w:type="dxa"/>
          </w:tcPr>
          <w:p w14:paraId="67EA32AB" w14:textId="77777777" w:rsidR="008746F3" w:rsidRPr="007470D7" w:rsidRDefault="008746F3" w:rsidP="00BE4AC1">
            <w:pPr>
              <w:rPr>
                <w:rFonts w:eastAsia="Times New Roman" w:cstheme="minorHAnsi"/>
                <w:b/>
              </w:rPr>
            </w:pPr>
          </w:p>
        </w:tc>
        <w:tc>
          <w:tcPr>
            <w:tcW w:w="4536" w:type="dxa"/>
            <w:gridSpan w:val="2"/>
          </w:tcPr>
          <w:p w14:paraId="1EA6C588" w14:textId="77777777" w:rsidR="008746F3" w:rsidRPr="007470D7" w:rsidRDefault="008746F3" w:rsidP="00BE4AC1">
            <w:pPr>
              <w:rPr>
                <w:rFonts w:eastAsia="Times New Roman" w:cstheme="minorHAnsi"/>
              </w:rPr>
            </w:pPr>
          </w:p>
        </w:tc>
        <w:tc>
          <w:tcPr>
            <w:tcW w:w="3144" w:type="dxa"/>
            <w:gridSpan w:val="2"/>
          </w:tcPr>
          <w:p w14:paraId="7EF4AC19" w14:textId="4A7A493D" w:rsidR="008746F3" w:rsidRPr="007470D7" w:rsidRDefault="008746F3" w:rsidP="00BE4AC1">
            <w:pPr>
              <w:rPr>
                <w:rFonts w:cstheme="minorHAnsi"/>
                <w:color w:val="000000"/>
                <w:lang w:eastAsia="en-GB"/>
              </w:rPr>
            </w:pPr>
            <w:bookmarkStart w:id="4" w:name="OLE_LINK3"/>
            <w:r w:rsidRPr="007470D7">
              <w:rPr>
                <w:rFonts w:cstheme="minorHAnsi"/>
                <w:color w:val="000000"/>
                <w:lang w:eastAsia="en-GB"/>
              </w:rPr>
              <w:t>A current first aid or basic support qualifications from a recognised organisation</w:t>
            </w:r>
            <w:bookmarkEnd w:id="4"/>
            <w:r w:rsidR="00D67F8A">
              <w:rPr>
                <w:rFonts w:cstheme="minorHAnsi"/>
                <w:color w:val="000000"/>
                <w:lang w:eastAsia="en-GB"/>
              </w:rPr>
              <w:t xml:space="preserve"> </w:t>
            </w:r>
            <w:r w:rsidR="00D67F8A" w:rsidRPr="007470D7">
              <w:rPr>
                <w:rFonts w:eastAsia="Times New Roman" w:cstheme="minorHAnsi"/>
              </w:rPr>
              <w:t>(cv)</w:t>
            </w:r>
          </w:p>
        </w:tc>
      </w:tr>
      <w:tr w:rsidR="008746F3" w:rsidRPr="007470D7" w14:paraId="02A39BD8" w14:textId="77777777" w:rsidTr="00D67F8A">
        <w:trPr>
          <w:trHeight w:val="690"/>
        </w:trPr>
        <w:tc>
          <w:tcPr>
            <w:tcW w:w="534" w:type="dxa"/>
            <w:vMerge w:val="restart"/>
          </w:tcPr>
          <w:p w14:paraId="10D4FA53" w14:textId="77777777" w:rsidR="008746F3" w:rsidRPr="007470D7" w:rsidRDefault="008746F3" w:rsidP="00BE4AC1">
            <w:pPr>
              <w:rPr>
                <w:rFonts w:eastAsia="Times New Roman" w:cstheme="minorHAnsi"/>
                <w:b/>
              </w:rPr>
            </w:pPr>
            <w:r w:rsidRPr="007470D7">
              <w:rPr>
                <w:rFonts w:eastAsia="Times New Roman" w:cstheme="minorHAnsi"/>
                <w:b/>
              </w:rPr>
              <w:t>3.</w:t>
            </w:r>
          </w:p>
        </w:tc>
        <w:tc>
          <w:tcPr>
            <w:tcW w:w="1559" w:type="dxa"/>
            <w:vMerge w:val="restart"/>
          </w:tcPr>
          <w:p w14:paraId="5593E9B7" w14:textId="77777777" w:rsidR="008746F3" w:rsidRPr="007470D7" w:rsidRDefault="008746F3" w:rsidP="00BE4AC1">
            <w:pPr>
              <w:rPr>
                <w:rFonts w:eastAsia="Times New Roman" w:cstheme="minorHAnsi"/>
                <w:b/>
              </w:rPr>
            </w:pPr>
            <w:r w:rsidRPr="007470D7">
              <w:rPr>
                <w:rFonts w:eastAsia="Times New Roman" w:cstheme="minorHAnsi"/>
                <w:b/>
              </w:rPr>
              <w:t>General Skills/</w:t>
            </w:r>
          </w:p>
          <w:p w14:paraId="2679E7BA" w14:textId="77777777" w:rsidR="008746F3" w:rsidRPr="007470D7" w:rsidRDefault="008746F3" w:rsidP="00BE4AC1">
            <w:pPr>
              <w:rPr>
                <w:rFonts w:eastAsia="Times New Roman" w:cstheme="minorHAnsi"/>
                <w:b/>
              </w:rPr>
            </w:pPr>
            <w:r w:rsidRPr="007470D7">
              <w:rPr>
                <w:rFonts w:eastAsia="Times New Roman" w:cstheme="minorHAnsi"/>
                <w:b/>
              </w:rPr>
              <w:t>Experience</w:t>
            </w:r>
          </w:p>
          <w:p w14:paraId="2DBB80AC" w14:textId="77777777" w:rsidR="008746F3" w:rsidRPr="007470D7" w:rsidRDefault="008746F3" w:rsidP="00BE4AC1">
            <w:pPr>
              <w:rPr>
                <w:rFonts w:eastAsia="Times New Roman" w:cstheme="minorHAnsi"/>
                <w:b/>
              </w:rPr>
            </w:pPr>
          </w:p>
        </w:tc>
        <w:tc>
          <w:tcPr>
            <w:tcW w:w="567" w:type="dxa"/>
          </w:tcPr>
          <w:p w14:paraId="0D43FF82" w14:textId="77777777" w:rsidR="008746F3" w:rsidRPr="007470D7" w:rsidRDefault="008746F3" w:rsidP="00BE4AC1">
            <w:pPr>
              <w:rPr>
                <w:rFonts w:eastAsia="Times New Roman" w:cstheme="minorHAnsi"/>
              </w:rPr>
            </w:pPr>
            <w:r w:rsidRPr="007470D7">
              <w:rPr>
                <w:rFonts w:eastAsia="Times New Roman" w:cstheme="minorHAnsi"/>
              </w:rPr>
              <w:t>3.1</w:t>
            </w:r>
          </w:p>
        </w:tc>
        <w:tc>
          <w:tcPr>
            <w:tcW w:w="3969" w:type="dxa"/>
          </w:tcPr>
          <w:p w14:paraId="04ADDA79" w14:textId="77777777" w:rsidR="008746F3" w:rsidRPr="007470D7" w:rsidRDefault="008746F3" w:rsidP="00BE4AC1">
            <w:pPr>
              <w:rPr>
                <w:rFonts w:eastAsia="Times New Roman" w:cstheme="minorHAnsi"/>
              </w:rPr>
            </w:pPr>
            <w:r w:rsidRPr="007470D7">
              <w:rPr>
                <w:rFonts w:eastAsia="Times New Roman" w:cstheme="minorHAnsi"/>
              </w:rPr>
              <w:t>Good IT skills, including data analysis skills (cv)</w:t>
            </w:r>
          </w:p>
        </w:tc>
        <w:tc>
          <w:tcPr>
            <w:tcW w:w="567" w:type="dxa"/>
            <w:shd w:val="clear" w:color="auto" w:fill="auto"/>
          </w:tcPr>
          <w:p w14:paraId="1CA308EF" w14:textId="780E5114" w:rsidR="008746F3" w:rsidRPr="007470D7" w:rsidRDefault="008746F3" w:rsidP="00BE4AC1">
            <w:pPr>
              <w:rPr>
                <w:rFonts w:eastAsia="Times New Roman" w:cstheme="minorHAnsi"/>
              </w:rPr>
            </w:pPr>
          </w:p>
        </w:tc>
        <w:tc>
          <w:tcPr>
            <w:tcW w:w="2577" w:type="dxa"/>
            <w:shd w:val="clear" w:color="auto" w:fill="auto"/>
          </w:tcPr>
          <w:p w14:paraId="359A7C69" w14:textId="6EFE4634" w:rsidR="008746F3" w:rsidRPr="007470D7" w:rsidRDefault="008746F3" w:rsidP="00BE4AC1">
            <w:pPr>
              <w:rPr>
                <w:rFonts w:eastAsia="Times New Roman" w:cstheme="minorHAnsi"/>
              </w:rPr>
            </w:pPr>
          </w:p>
        </w:tc>
      </w:tr>
      <w:tr w:rsidR="008746F3" w:rsidRPr="007470D7" w14:paraId="011CE4C5" w14:textId="77777777" w:rsidTr="00D67F8A">
        <w:trPr>
          <w:trHeight w:val="690"/>
        </w:trPr>
        <w:tc>
          <w:tcPr>
            <w:tcW w:w="534" w:type="dxa"/>
            <w:vMerge/>
          </w:tcPr>
          <w:p w14:paraId="599E5CD2" w14:textId="77777777" w:rsidR="008746F3" w:rsidRPr="007470D7" w:rsidRDefault="008746F3" w:rsidP="00BE4AC1">
            <w:pPr>
              <w:rPr>
                <w:rFonts w:eastAsia="Times New Roman" w:cstheme="minorHAnsi"/>
                <w:b/>
              </w:rPr>
            </w:pPr>
          </w:p>
        </w:tc>
        <w:tc>
          <w:tcPr>
            <w:tcW w:w="1559" w:type="dxa"/>
            <w:vMerge/>
          </w:tcPr>
          <w:p w14:paraId="2B5BDCB4" w14:textId="77777777" w:rsidR="008746F3" w:rsidRPr="007470D7" w:rsidRDefault="008746F3" w:rsidP="00BE4AC1">
            <w:pPr>
              <w:rPr>
                <w:rFonts w:eastAsia="Times New Roman" w:cstheme="minorHAnsi"/>
                <w:b/>
              </w:rPr>
            </w:pPr>
          </w:p>
        </w:tc>
        <w:tc>
          <w:tcPr>
            <w:tcW w:w="567" w:type="dxa"/>
          </w:tcPr>
          <w:p w14:paraId="7E2EABE5" w14:textId="77777777" w:rsidR="008746F3" w:rsidRPr="007470D7" w:rsidRDefault="008746F3" w:rsidP="00BE4AC1">
            <w:pPr>
              <w:rPr>
                <w:rFonts w:eastAsia="Times New Roman" w:cstheme="minorHAnsi"/>
              </w:rPr>
            </w:pPr>
            <w:r w:rsidRPr="007470D7">
              <w:rPr>
                <w:rFonts w:eastAsia="Times New Roman" w:cstheme="minorHAnsi"/>
              </w:rPr>
              <w:t>3.2</w:t>
            </w:r>
          </w:p>
        </w:tc>
        <w:tc>
          <w:tcPr>
            <w:tcW w:w="3969" w:type="dxa"/>
          </w:tcPr>
          <w:p w14:paraId="5F856D78" w14:textId="77777777" w:rsidR="008746F3" w:rsidRPr="007470D7" w:rsidRDefault="008746F3" w:rsidP="00BE4AC1">
            <w:pPr>
              <w:rPr>
                <w:rFonts w:eastAsia="Times New Roman" w:cstheme="minorHAnsi"/>
              </w:rPr>
            </w:pPr>
            <w:r w:rsidRPr="007470D7">
              <w:rPr>
                <w:rFonts w:eastAsia="Times New Roman" w:cstheme="minorHAnsi"/>
              </w:rPr>
              <w:t>Good communication and interpersonal skills, written and oral (cv and interview)</w:t>
            </w:r>
          </w:p>
        </w:tc>
        <w:tc>
          <w:tcPr>
            <w:tcW w:w="567" w:type="dxa"/>
            <w:shd w:val="clear" w:color="auto" w:fill="auto"/>
          </w:tcPr>
          <w:p w14:paraId="1CC58969" w14:textId="106370EB" w:rsidR="008746F3" w:rsidRPr="007470D7" w:rsidRDefault="008746F3" w:rsidP="00BE4AC1">
            <w:pPr>
              <w:rPr>
                <w:rFonts w:eastAsia="Times New Roman" w:cstheme="minorHAnsi"/>
              </w:rPr>
            </w:pPr>
            <w:r w:rsidRPr="007470D7">
              <w:rPr>
                <w:rFonts w:eastAsia="Times New Roman" w:cstheme="minorHAnsi"/>
              </w:rPr>
              <w:t>3.</w:t>
            </w:r>
            <w:r w:rsidR="008714D9">
              <w:rPr>
                <w:rFonts w:eastAsia="Times New Roman" w:cstheme="minorHAnsi"/>
              </w:rPr>
              <w:t>3</w:t>
            </w:r>
          </w:p>
        </w:tc>
        <w:tc>
          <w:tcPr>
            <w:tcW w:w="2577" w:type="dxa"/>
            <w:shd w:val="clear" w:color="auto" w:fill="auto"/>
          </w:tcPr>
          <w:p w14:paraId="61353B70" w14:textId="77777777" w:rsidR="008746F3" w:rsidRPr="007470D7" w:rsidRDefault="008746F3" w:rsidP="00BE4AC1">
            <w:pPr>
              <w:rPr>
                <w:rFonts w:eastAsia="Times New Roman" w:cstheme="minorHAnsi"/>
              </w:rPr>
            </w:pPr>
            <w:r w:rsidRPr="007470D7">
              <w:rPr>
                <w:rFonts w:eastAsia="Times New Roman" w:cstheme="minorHAnsi"/>
                <w:lang w:eastAsia="en-GB"/>
              </w:rPr>
              <w:t>Personal initiative, reliability, attention to detail (cv and interview)</w:t>
            </w:r>
          </w:p>
          <w:p w14:paraId="52361DAA" w14:textId="77777777" w:rsidR="008746F3" w:rsidRPr="007470D7" w:rsidRDefault="008746F3" w:rsidP="00BE4AC1">
            <w:pPr>
              <w:rPr>
                <w:rFonts w:eastAsia="Times New Roman" w:cstheme="minorHAnsi"/>
              </w:rPr>
            </w:pPr>
          </w:p>
        </w:tc>
      </w:tr>
      <w:tr w:rsidR="008746F3" w:rsidRPr="007470D7" w14:paraId="582F6D4B" w14:textId="77777777" w:rsidTr="00D67F8A">
        <w:trPr>
          <w:trHeight w:val="690"/>
        </w:trPr>
        <w:tc>
          <w:tcPr>
            <w:tcW w:w="534" w:type="dxa"/>
            <w:vMerge/>
          </w:tcPr>
          <w:p w14:paraId="4C80FD28" w14:textId="77777777" w:rsidR="008746F3" w:rsidRPr="007470D7" w:rsidRDefault="008746F3" w:rsidP="00BE4AC1">
            <w:pPr>
              <w:rPr>
                <w:rFonts w:eastAsia="Times New Roman" w:cstheme="minorHAnsi"/>
                <w:b/>
              </w:rPr>
            </w:pPr>
          </w:p>
        </w:tc>
        <w:tc>
          <w:tcPr>
            <w:tcW w:w="1559" w:type="dxa"/>
            <w:vMerge/>
          </w:tcPr>
          <w:p w14:paraId="0B7CCC17" w14:textId="77777777" w:rsidR="008746F3" w:rsidRPr="007470D7" w:rsidRDefault="008746F3" w:rsidP="00BE4AC1">
            <w:pPr>
              <w:rPr>
                <w:rFonts w:eastAsia="Times New Roman" w:cstheme="minorHAnsi"/>
                <w:b/>
              </w:rPr>
            </w:pPr>
          </w:p>
        </w:tc>
        <w:tc>
          <w:tcPr>
            <w:tcW w:w="567" w:type="dxa"/>
          </w:tcPr>
          <w:p w14:paraId="4DAE4427" w14:textId="77777777" w:rsidR="008746F3" w:rsidRPr="007470D7" w:rsidRDefault="008746F3" w:rsidP="00BE4AC1">
            <w:pPr>
              <w:rPr>
                <w:rFonts w:eastAsia="Times New Roman" w:cstheme="minorHAnsi"/>
              </w:rPr>
            </w:pPr>
          </w:p>
        </w:tc>
        <w:tc>
          <w:tcPr>
            <w:tcW w:w="3969" w:type="dxa"/>
          </w:tcPr>
          <w:p w14:paraId="3179760B" w14:textId="77777777" w:rsidR="008746F3" w:rsidRPr="007470D7" w:rsidRDefault="008746F3" w:rsidP="00BE4AC1">
            <w:pPr>
              <w:rPr>
                <w:rFonts w:eastAsia="Times New Roman" w:cstheme="minorHAnsi"/>
              </w:rPr>
            </w:pPr>
          </w:p>
        </w:tc>
        <w:tc>
          <w:tcPr>
            <w:tcW w:w="567" w:type="dxa"/>
            <w:shd w:val="clear" w:color="auto" w:fill="auto"/>
          </w:tcPr>
          <w:p w14:paraId="1BB250BA" w14:textId="2A73DFA0" w:rsidR="008746F3" w:rsidRPr="007470D7" w:rsidRDefault="008746F3" w:rsidP="00BE4AC1">
            <w:pPr>
              <w:rPr>
                <w:rFonts w:eastAsia="Times New Roman" w:cstheme="minorHAnsi"/>
              </w:rPr>
            </w:pPr>
          </w:p>
        </w:tc>
        <w:tc>
          <w:tcPr>
            <w:tcW w:w="2577" w:type="dxa"/>
            <w:shd w:val="clear" w:color="auto" w:fill="auto"/>
          </w:tcPr>
          <w:p w14:paraId="12AED509" w14:textId="77777777" w:rsidR="008746F3" w:rsidRPr="007470D7" w:rsidRDefault="008746F3" w:rsidP="008714D9">
            <w:pPr>
              <w:rPr>
                <w:rFonts w:eastAsia="Times New Roman" w:cstheme="minorHAnsi"/>
              </w:rPr>
            </w:pPr>
          </w:p>
        </w:tc>
      </w:tr>
      <w:tr w:rsidR="008746F3" w:rsidRPr="007470D7" w14:paraId="03504536" w14:textId="77777777" w:rsidTr="00D67F8A">
        <w:trPr>
          <w:trHeight w:val="519"/>
        </w:trPr>
        <w:tc>
          <w:tcPr>
            <w:tcW w:w="534" w:type="dxa"/>
            <w:vMerge w:val="restart"/>
          </w:tcPr>
          <w:p w14:paraId="2E80CAD6" w14:textId="77777777" w:rsidR="008746F3" w:rsidRPr="007470D7" w:rsidRDefault="008746F3" w:rsidP="00BE4AC1">
            <w:pPr>
              <w:rPr>
                <w:rFonts w:eastAsia="Times New Roman" w:cstheme="minorHAnsi"/>
                <w:b/>
              </w:rPr>
            </w:pPr>
            <w:r w:rsidRPr="007470D7">
              <w:rPr>
                <w:rFonts w:eastAsia="Times New Roman" w:cstheme="minorHAnsi"/>
                <w:b/>
              </w:rPr>
              <w:t>4.</w:t>
            </w:r>
          </w:p>
        </w:tc>
        <w:tc>
          <w:tcPr>
            <w:tcW w:w="1559" w:type="dxa"/>
            <w:vMerge w:val="restart"/>
          </w:tcPr>
          <w:p w14:paraId="1DF23F7F" w14:textId="77777777" w:rsidR="008746F3" w:rsidRPr="007470D7" w:rsidRDefault="008746F3" w:rsidP="00BE4AC1">
            <w:pPr>
              <w:rPr>
                <w:rFonts w:eastAsia="Times New Roman" w:cstheme="minorHAnsi"/>
                <w:b/>
              </w:rPr>
            </w:pPr>
            <w:r w:rsidRPr="007470D7">
              <w:rPr>
                <w:rFonts w:eastAsia="Times New Roman" w:cstheme="minorHAnsi"/>
                <w:b/>
              </w:rPr>
              <w:t>Specific Skills/</w:t>
            </w:r>
          </w:p>
          <w:p w14:paraId="717AB71C" w14:textId="77777777" w:rsidR="008746F3" w:rsidRPr="007470D7" w:rsidRDefault="008746F3" w:rsidP="00BE4AC1">
            <w:pPr>
              <w:rPr>
                <w:rFonts w:eastAsia="Times New Roman" w:cstheme="minorHAnsi"/>
                <w:b/>
              </w:rPr>
            </w:pPr>
            <w:r w:rsidRPr="007470D7">
              <w:rPr>
                <w:rFonts w:eastAsia="Times New Roman" w:cstheme="minorHAnsi"/>
                <w:b/>
              </w:rPr>
              <w:t>Experience</w:t>
            </w:r>
          </w:p>
          <w:p w14:paraId="0BCFB46C" w14:textId="77777777" w:rsidR="008746F3" w:rsidRPr="007470D7" w:rsidRDefault="008746F3" w:rsidP="00BE4AC1">
            <w:pPr>
              <w:rPr>
                <w:rFonts w:eastAsia="Times New Roman" w:cstheme="minorHAnsi"/>
                <w:b/>
              </w:rPr>
            </w:pPr>
          </w:p>
        </w:tc>
        <w:tc>
          <w:tcPr>
            <w:tcW w:w="567" w:type="dxa"/>
          </w:tcPr>
          <w:p w14:paraId="3A494177" w14:textId="77777777" w:rsidR="008746F3" w:rsidRPr="007470D7" w:rsidRDefault="008746F3" w:rsidP="00BE4AC1">
            <w:pPr>
              <w:rPr>
                <w:rFonts w:eastAsia="Times New Roman" w:cstheme="minorHAnsi"/>
              </w:rPr>
            </w:pPr>
            <w:r w:rsidRPr="007470D7">
              <w:rPr>
                <w:rFonts w:eastAsia="Times New Roman" w:cstheme="minorHAnsi"/>
              </w:rPr>
              <w:t xml:space="preserve">4.1  </w:t>
            </w:r>
          </w:p>
          <w:p w14:paraId="27614ED8" w14:textId="77777777" w:rsidR="008746F3" w:rsidRPr="007470D7" w:rsidRDefault="008746F3" w:rsidP="00BE4AC1">
            <w:pPr>
              <w:rPr>
                <w:rFonts w:eastAsia="Times New Roman" w:cstheme="minorHAnsi"/>
              </w:rPr>
            </w:pPr>
          </w:p>
        </w:tc>
        <w:tc>
          <w:tcPr>
            <w:tcW w:w="3969" w:type="dxa"/>
          </w:tcPr>
          <w:p w14:paraId="5B1A7B6D" w14:textId="7EDFA3B7" w:rsidR="008746F3" w:rsidRPr="007470D7" w:rsidRDefault="008746F3" w:rsidP="00BE4AC1">
            <w:pPr>
              <w:rPr>
                <w:rFonts w:eastAsia="Times New Roman" w:cstheme="minorHAnsi"/>
                <w:lang w:val="en-AU"/>
              </w:rPr>
            </w:pPr>
            <w:r w:rsidRPr="007470D7">
              <w:rPr>
                <w:rFonts w:cstheme="minorHAnsi"/>
                <w:color w:val="000000"/>
                <w:lang w:eastAsia="en-GB"/>
              </w:rPr>
              <w:t xml:space="preserve">Experience delivering </w:t>
            </w:r>
            <w:r w:rsidR="00D67F8A">
              <w:rPr>
                <w:rFonts w:cstheme="minorHAnsi"/>
                <w:color w:val="000000"/>
                <w:lang w:eastAsia="en-GB"/>
              </w:rPr>
              <w:t>sport psychology</w:t>
            </w:r>
            <w:r w:rsidRPr="007470D7">
              <w:rPr>
                <w:rFonts w:cstheme="minorHAnsi"/>
                <w:color w:val="000000"/>
                <w:lang w:eastAsia="en-GB"/>
              </w:rPr>
              <w:t xml:space="preserve"> sessions to different populations of sports people (cv, interview)</w:t>
            </w:r>
          </w:p>
        </w:tc>
        <w:tc>
          <w:tcPr>
            <w:tcW w:w="567" w:type="dxa"/>
            <w:shd w:val="clear" w:color="auto" w:fill="auto"/>
          </w:tcPr>
          <w:p w14:paraId="21FDDEF7" w14:textId="77777777" w:rsidR="008746F3" w:rsidRPr="007470D7" w:rsidRDefault="008746F3" w:rsidP="00BE4AC1">
            <w:pPr>
              <w:rPr>
                <w:rFonts w:eastAsia="Times New Roman" w:cstheme="minorHAnsi"/>
              </w:rPr>
            </w:pPr>
            <w:r w:rsidRPr="007470D7">
              <w:rPr>
                <w:rFonts w:eastAsia="Times New Roman" w:cstheme="minorHAnsi"/>
              </w:rPr>
              <w:t>4.6</w:t>
            </w:r>
          </w:p>
          <w:p w14:paraId="235F5F75" w14:textId="77777777" w:rsidR="008746F3" w:rsidRPr="007470D7" w:rsidRDefault="008746F3" w:rsidP="00BE4AC1">
            <w:pPr>
              <w:rPr>
                <w:rFonts w:eastAsia="Times New Roman" w:cstheme="minorHAnsi"/>
                <w:b/>
                <w:bCs/>
                <w:lang w:val="en-AU"/>
              </w:rPr>
            </w:pPr>
          </w:p>
        </w:tc>
        <w:tc>
          <w:tcPr>
            <w:tcW w:w="2577" w:type="dxa"/>
            <w:shd w:val="clear" w:color="auto" w:fill="auto"/>
          </w:tcPr>
          <w:p w14:paraId="1CDDC80C" w14:textId="7650FE10" w:rsidR="008746F3" w:rsidRPr="007470D7" w:rsidRDefault="008746F3" w:rsidP="00BE4AC1">
            <w:pPr>
              <w:rPr>
                <w:rFonts w:eastAsia="Times New Roman" w:cstheme="minorHAnsi"/>
              </w:rPr>
            </w:pPr>
            <w:r w:rsidRPr="007470D7">
              <w:rPr>
                <w:rFonts w:eastAsia="Times New Roman" w:cstheme="minorHAnsi"/>
              </w:rPr>
              <w:t xml:space="preserve">Evidence of managing research projects </w:t>
            </w:r>
            <w:r w:rsidR="00D67F8A">
              <w:rPr>
                <w:rFonts w:eastAsia="Times New Roman" w:cstheme="minorHAnsi"/>
              </w:rPr>
              <w:t>(</w:t>
            </w:r>
            <w:r w:rsidRPr="007470D7">
              <w:rPr>
                <w:rFonts w:eastAsia="Times New Roman" w:cstheme="minorHAnsi"/>
              </w:rPr>
              <w:t>cv, interview</w:t>
            </w:r>
            <w:r w:rsidR="00D67F8A">
              <w:rPr>
                <w:rFonts w:eastAsia="Times New Roman" w:cstheme="minorHAnsi"/>
              </w:rPr>
              <w:t>)</w:t>
            </w:r>
          </w:p>
        </w:tc>
      </w:tr>
      <w:tr w:rsidR="008746F3" w:rsidRPr="007470D7" w14:paraId="4C3E5FE1" w14:textId="77777777" w:rsidTr="00D67F8A">
        <w:trPr>
          <w:trHeight w:val="519"/>
        </w:trPr>
        <w:tc>
          <w:tcPr>
            <w:tcW w:w="534" w:type="dxa"/>
            <w:vMerge/>
          </w:tcPr>
          <w:p w14:paraId="397BDBB8" w14:textId="77777777" w:rsidR="008746F3" w:rsidRPr="007470D7" w:rsidRDefault="008746F3" w:rsidP="00BE4AC1">
            <w:pPr>
              <w:rPr>
                <w:rFonts w:eastAsia="Times New Roman" w:cstheme="minorHAnsi"/>
                <w:b/>
              </w:rPr>
            </w:pPr>
          </w:p>
        </w:tc>
        <w:tc>
          <w:tcPr>
            <w:tcW w:w="1559" w:type="dxa"/>
            <w:vMerge/>
          </w:tcPr>
          <w:p w14:paraId="5FA8F70A" w14:textId="77777777" w:rsidR="008746F3" w:rsidRPr="007470D7" w:rsidRDefault="008746F3" w:rsidP="00BE4AC1">
            <w:pPr>
              <w:rPr>
                <w:rFonts w:eastAsia="Times New Roman" w:cstheme="minorHAnsi"/>
                <w:b/>
              </w:rPr>
            </w:pPr>
          </w:p>
        </w:tc>
        <w:tc>
          <w:tcPr>
            <w:tcW w:w="567" w:type="dxa"/>
          </w:tcPr>
          <w:p w14:paraId="701A1944" w14:textId="77777777" w:rsidR="008746F3" w:rsidRPr="007470D7" w:rsidRDefault="008746F3" w:rsidP="00BE4AC1">
            <w:pPr>
              <w:rPr>
                <w:rFonts w:eastAsia="Times New Roman" w:cstheme="minorHAnsi"/>
              </w:rPr>
            </w:pPr>
            <w:r w:rsidRPr="007470D7">
              <w:rPr>
                <w:rFonts w:eastAsia="Times New Roman" w:cstheme="minorHAnsi"/>
              </w:rPr>
              <w:t>4.2</w:t>
            </w:r>
          </w:p>
        </w:tc>
        <w:tc>
          <w:tcPr>
            <w:tcW w:w="3969" w:type="dxa"/>
          </w:tcPr>
          <w:p w14:paraId="34482F5A" w14:textId="462F4CE7" w:rsidR="008746F3" w:rsidRPr="007470D7" w:rsidRDefault="008746F3" w:rsidP="00BE4AC1">
            <w:pPr>
              <w:rPr>
                <w:rFonts w:eastAsia="Times New Roman" w:cstheme="minorHAnsi"/>
                <w:lang w:val="en-AU"/>
              </w:rPr>
            </w:pPr>
            <w:r w:rsidRPr="007470D7">
              <w:rPr>
                <w:rFonts w:cstheme="minorHAnsi"/>
                <w:color w:val="000000"/>
                <w:lang w:eastAsia="en-GB"/>
              </w:rPr>
              <w:t xml:space="preserve">A minimum of </w:t>
            </w:r>
            <w:r w:rsidR="00D67F8A">
              <w:rPr>
                <w:rFonts w:cstheme="minorHAnsi"/>
                <w:color w:val="000000"/>
                <w:lang w:eastAsia="en-GB"/>
              </w:rPr>
              <w:t>2</w:t>
            </w:r>
            <w:r w:rsidRPr="007470D7">
              <w:rPr>
                <w:rFonts w:cstheme="minorHAnsi"/>
                <w:color w:val="000000"/>
                <w:lang w:eastAsia="en-GB"/>
              </w:rPr>
              <w:t xml:space="preserve"> years’ experience of working in an environment supporting athletes in a </w:t>
            </w:r>
            <w:r w:rsidR="00D67F8A">
              <w:rPr>
                <w:rFonts w:cstheme="minorHAnsi"/>
                <w:color w:val="000000"/>
                <w:lang w:eastAsia="en-GB"/>
              </w:rPr>
              <w:t>sport psychology</w:t>
            </w:r>
            <w:r w:rsidR="00FA38C6">
              <w:rPr>
                <w:rFonts w:cstheme="minorHAnsi"/>
                <w:color w:val="000000"/>
                <w:lang w:eastAsia="en-GB"/>
              </w:rPr>
              <w:t xml:space="preserve"> capacity</w:t>
            </w:r>
            <w:r w:rsidR="00D67F8A">
              <w:rPr>
                <w:rFonts w:cstheme="minorHAnsi"/>
                <w:color w:val="000000"/>
                <w:lang w:eastAsia="en-GB"/>
              </w:rPr>
              <w:t xml:space="preserve"> </w:t>
            </w:r>
            <w:r w:rsidRPr="007470D7">
              <w:rPr>
                <w:rFonts w:cstheme="minorHAnsi"/>
                <w:color w:val="000000"/>
                <w:lang w:eastAsia="en-GB"/>
              </w:rPr>
              <w:t>(cv, interview)</w:t>
            </w:r>
          </w:p>
        </w:tc>
        <w:tc>
          <w:tcPr>
            <w:tcW w:w="567" w:type="dxa"/>
            <w:shd w:val="clear" w:color="auto" w:fill="auto"/>
          </w:tcPr>
          <w:p w14:paraId="504D6E08" w14:textId="77777777" w:rsidR="008746F3" w:rsidRPr="007470D7" w:rsidRDefault="008746F3" w:rsidP="00BE4AC1">
            <w:pPr>
              <w:rPr>
                <w:rFonts w:eastAsia="Times New Roman" w:cstheme="minorHAnsi"/>
              </w:rPr>
            </w:pPr>
            <w:r w:rsidRPr="007470D7">
              <w:rPr>
                <w:rFonts w:eastAsia="Times New Roman" w:cstheme="minorHAnsi"/>
              </w:rPr>
              <w:t>4.7</w:t>
            </w:r>
          </w:p>
        </w:tc>
        <w:tc>
          <w:tcPr>
            <w:tcW w:w="2577" w:type="dxa"/>
            <w:shd w:val="clear" w:color="auto" w:fill="auto"/>
          </w:tcPr>
          <w:p w14:paraId="4582F6AF" w14:textId="77777777" w:rsidR="008746F3" w:rsidRPr="007470D7" w:rsidRDefault="008746F3" w:rsidP="00BE4AC1">
            <w:pPr>
              <w:rPr>
                <w:rFonts w:eastAsia="Times New Roman" w:cstheme="minorHAnsi"/>
              </w:rPr>
            </w:pPr>
            <w:r w:rsidRPr="007470D7">
              <w:rPr>
                <w:rFonts w:cstheme="minorHAnsi"/>
                <w:color w:val="000000"/>
                <w:lang w:eastAsia="en-GB"/>
              </w:rPr>
              <w:t xml:space="preserve">Knowledge of the FA and Premier League rules and regulations with regard to Academies </w:t>
            </w:r>
            <w:r w:rsidRPr="007470D7">
              <w:rPr>
                <w:rFonts w:eastAsia="Times New Roman" w:cstheme="minorHAnsi"/>
              </w:rPr>
              <w:t>(Interview)</w:t>
            </w:r>
          </w:p>
        </w:tc>
      </w:tr>
      <w:tr w:rsidR="008746F3" w:rsidRPr="007470D7" w14:paraId="72BB2118" w14:textId="77777777" w:rsidTr="00D67F8A">
        <w:trPr>
          <w:trHeight w:val="517"/>
        </w:trPr>
        <w:tc>
          <w:tcPr>
            <w:tcW w:w="534" w:type="dxa"/>
            <w:vMerge/>
          </w:tcPr>
          <w:p w14:paraId="0FF11F72" w14:textId="77777777" w:rsidR="008746F3" w:rsidRPr="007470D7" w:rsidRDefault="008746F3" w:rsidP="00BE4AC1">
            <w:pPr>
              <w:rPr>
                <w:rFonts w:eastAsia="Times New Roman" w:cstheme="minorHAnsi"/>
                <w:b/>
              </w:rPr>
            </w:pPr>
          </w:p>
        </w:tc>
        <w:tc>
          <w:tcPr>
            <w:tcW w:w="1559" w:type="dxa"/>
            <w:vMerge/>
          </w:tcPr>
          <w:p w14:paraId="305010B0" w14:textId="77777777" w:rsidR="008746F3" w:rsidRPr="007470D7" w:rsidRDefault="008746F3" w:rsidP="00BE4AC1">
            <w:pPr>
              <w:rPr>
                <w:rFonts w:eastAsia="Times New Roman" w:cstheme="minorHAnsi"/>
                <w:b/>
              </w:rPr>
            </w:pPr>
          </w:p>
        </w:tc>
        <w:tc>
          <w:tcPr>
            <w:tcW w:w="567" w:type="dxa"/>
          </w:tcPr>
          <w:p w14:paraId="0A9CF33A" w14:textId="77777777" w:rsidR="008746F3" w:rsidRPr="007470D7" w:rsidRDefault="008746F3" w:rsidP="00BE4AC1">
            <w:pPr>
              <w:rPr>
                <w:rFonts w:eastAsia="Times New Roman" w:cstheme="minorHAnsi"/>
              </w:rPr>
            </w:pPr>
            <w:r w:rsidRPr="007470D7">
              <w:rPr>
                <w:rFonts w:eastAsia="Times New Roman" w:cstheme="minorHAnsi"/>
              </w:rPr>
              <w:t>4.3</w:t>
            </w:r>
          </w:p>
        </w:tc>
        <w:tc>
          <w:tcPr>
            <w:tcW w:w="3969" w:type="dxa"/>
          </w:tcPr>
          <w:p w14:paraId="422BAFE4" w14:textId="01E8DEFC" w:rsidR="008746F3" w:rsidRPr="007470D7" w:rsidRDefault="008746F3" w:rsidP="00BE4AC1">
            <w:pPr>
              <w:rPr>
                <w:rFonts w:eastAsia="Times New Roman" w:cstheme="minorHAnsi"/>
              </w:rPr>
            </w:pPr>
            <w:r w:rsidRPr="007470D7">
              <w:rPr>
                <w:rFonts w:eastAsia="Times New Roman" w:cstheme="minorHAnsi"/>
                <w:lang w:val="en-AU"/>
              </w:rPr>
              <w:t xml:space="preserve">Good understanding of qualitative and quantitative research methods and designs </w:t>
            </w:r>
            <w:r w:rsidR="00D67F8A">
              <w:rPr>
                <w:rFonts w:eastAsia="Times New Roman" w:cstheme="minorHAnsi"/>
                <w:lang w:val="en-AU"/>
              </w:rPr>
              <w:t>(</w:t>
            </w:r>
            <w:r w:rsidRPr="007470D7">
              <w:rPr>
                <w:rFonts w:eastAsia="Times New Roman" w:cstheme="minorHAnsi"/>
                <w:lang w:val="en-AU"/>
              </w:rPr>
              <w:t>cv, interview</w:t>
            </w:r>
            <w:r w:rsidR="00D67F8A">
              <w:rPr>
                <w:rFonts w:eastAsia="Times New Roman" w:cstheme="minorHAnsi"/>
                <w:lang w:val="en-AU"/>
              </w:rPr>
              <w:t>)</w:t>
            </w:r>
          </w:p>
        </w:tc>
        <w:tc>
          <w:tcPr>
            <w:tcW w:w="567" w:type="dxa"/>
            <w:shd w:val="clear" w:color="auto" w:fill="auto"/>
          </w:tcPr>
          <w:p w14:paraId="2107A408" w14:textId="78389959" w:rsidR="008746F3" w:rsidRPr="007470D7" w:rsidRDefault="008746F3" w:rsidP="00BE4AC1">
            <w:pPr>
              <w:rPr>
                <w:rFonts w:eastAsia="Times New Roman" w:cstheme="minorHAnsi"/>
              </w:rPr>
            </w:pPr>
          </w:p>
        </w:tc>
        <w:tc>
          <w:tcPr>
            <w:tcW w:w="2577" w:type="dxa"/>
            <w:shd w:val="clear" w:color="auto" w:fill="auto"/>
          </w:tcPr>
          <w:p w14:paraId="3D2C9774" w14:textId="3A56C668" w:rsidR="008746F3" w:rsidRPr="007470D7" w:rsidRDefault="008746F3" w:rsidP="00BE4AC1">
            <w:pPr>
              <w:rPr>
                <w:rFonts w:eastAsia="Times New Roman" w:cstheme="minorHAnsi"/>
              </w:rPr>
            </w:pPr>
            <w:r w:rsidRPr="007470D7">
              <w:rPr>
                <w:rFonts w:eastAsia="Times New Roman" w:cstheme="minorHAnsi"/>
              </w:rPr>
              <w:t xml:space="preserve"> </w:t>
            </w:r>
          </w:p>
        </w:tc>
      </w:tr>
      <w:tr w:rsidR="008746F3" w:rsidRPr="007470D7" w14:paraId="276CEF25" w14:textId="77777777" w:rsidTr="00D67F8A">
        <w:trPr>
          <w:trHeight w:val="517"/>
        </w:trPr>
        <w:tc>
          <w:tcPr>
            <w:tcW w:w="534" w:type="dxa"/>
            <w:vMerge/>
          </w:tcPr>
          <w:p w14:paraId="0FF17B66" w14:textId="77777777" w:rsidR="008746F3" w:rsidRPr="007470D7" w:rsidRDefault="008746F3" w:rsidP="00BE4AC1">
            <w:pPr>
              <w:rPr>
                <w:rFonts w:eastAsia="Times New Roman" w:cstheme="minorHAnsi"/>
                <w:b/>
              </w:rPr>
            </w:pPr>
          </w:p>
        </w:tc>
        <w:tc>
          <w:tcPr>
            <w:tcW w:w="1559" w:type="dxa"/>
            <w:vMerge/>
          </w:tcPr>
          <w:p w14:paraId="3E17BE43" w14:textId="77777777" w:rsidR="008746F3" w:rsidRPr="007470D7" w:rsidRDefault="008746F3" w:rsidP="00BE4AC1">
            <w:pPr>
              <w:rPr>
                <w:rFonts w:eastAsia="Times New Roman" w:cstheme="minorHAnsi"/>
                <w:b/>
              </w:rPr>
            </w:pPr>
          </w:p>
        </w:tc>
        <w:tc>
          <w:tcPr>
            <w:tcW w:w="567" w:type="dxa"/>
          </w:tcPr>
          <w:p w14:paraId="2FEAF1BF" w14:textId="77777777" w:rsidR="008746F3" w:rsidRPr="007470D7" w:rsidRDefault="008746F3" w:rsidP="00BE4AC1">
            <w:pPr>
              <w:rPr>
                <w:rFonts w:eastAsia="Times New Roman" w:cstheme="minorHAnsi"/>
              </w:rPr>
            </w:pPr>
            <w:r w:rsidRPr="007470D7">
              <w:rPr>
                <w:rFonts w:eastAsia="Times New Roman" w:cstheme="minorHAnsi"/>
              </w:rPr>
              <w:t>4.4</w:t>
            </w:r>
          </w:p>
        </w:tc>
        <w:tc>
          <w:tcPr>
            <w:tcW w:w="3969" w:type="dxa"/>
          </w:tcPr>
          <w:p w14:paraId="63490B52" w14:textId="114FC930" w:rsidR="008746F3" w:rsidRPr="007470D7" w:rsidRDefault="008746F3" w:rsidP="00BE4AC1">
            <w:pPr>
              <w:rPr>
                <w:rFonts w:eastAsia="Times New Roman" w:cstheme="minorHAnsi"/>
              </w:rPr>
            </w:pPr>
            <w:r w:rsidRPr="007470D7">
              <w:rPr>
                <w:rFonts w:eastAsia="Times New Roman" w:cstheme="minorHAnsi"/>
              </w:rPr>
              <w:t xml:space="preserve">Understanding of </w:t>
            </w:r>
            <w:r w:rsidR="00D67F8A">
              <w:rPr>
                <w:rFonts w:eastAsia="Times New Roman" w:cstheme="minorHAnsi"/>
              </w:rPr>
              <w:t xml:space="preserve">the </w:t>
            </w:r>
            <w:r w:rsidRPr="007470D7">
              <w:rPr>
                <w:rFonts w:eastAsia="Times New Roman" w:cstheme="minorHAnsi"/>
              </w:rPr>
              <w:t>p</w:t>
            </w:r>
            <w:r w:rsidR="00D67F8A">
              <w:rPr>
                <w:rFonts w:eastAsia="Times New Roman" w:cstheme="minorHAnsi"/>
              </w:rPr>
              <w:t xml:space="preserve">sychological </w:t>
            </w:r>
            <w:r w:rsidRPr="007470D7">
              <w:rPr>
                <w:rFonts w:eastAsia="Times New Roman" w:cstheme="minorHAnsi"/>
              </w:rPr>
              <w:t>preparation of young athletes (</w:t>
            </w:r>
            <w:r w:rsidR="00EE2E66">
              <w:rPr>
                <w:rFonts w:eastAsia="Times New Roman" w:cstheme="minorHAnsi"/>
              </w:rPr>
              <w:t>cv, i</w:t>
            </w:r>
            <w:r w:rsidRPr="007470D7">
              <w:rPr>
                <w:rFonts w:eastAsia="Times New Roman" w:cstheme="minorHAnsi"/>
              </w:rPr>
              <w:t>nterview)</w:t>
            </w:r>
          </w:p>
        </w:tc>
        <w:tc>
          <w:tcPr>
            <w:tcW w:w="567" w:type="dxa"/>
            <w:shd w:val="clear" w:color="auto" w:fill="auto"/>
          </w:tcPr>
          <w:p w14:paraId="044427F4" w14:textId="2D60A09C" w:rsidR="008746F3" w:rsidRPr="007470D7" w:rsidRDefault="008746F3" w:rsidP="00BE4AC1">
            <w:pPr>
              <w:rPr>
                <w:rFonts w:eastAsia="Times New Roman" w:cstheme="minorHAnsi"/>
              </w:rPr>
            </w:pPr>
            <w:r w:rsidRPr="007470D7">
              <w:rPr>
                <w:rFonts w:eastAsia="Times New Roman" w:cstheme="minorHAnsi"/>
              </w:rPr>
              <w:t>4.</w:t>
            </w:r>
            <w:r w:rsidR="008714D9">
              <w:rPr>
                <w:rFonts w:eastAsia="Times New Roman" w:cstheme="minorHAnsi"/>
              </w:rPr>
              <w:t>8</w:t>
            </w:r>
          </w:p>
        </w:tc>
        <w:tc>
          <w:tcPr>
            <w:tcW w:w="2577" w:type="dxa"/>
            <w:shd w:val="clear" w:color="auto" w:fill="auto"/>
          </w:tcPr>
          <w:p w14:paraId="45BD62FA" w14:textId="32C524F6" w:rsidR="008746F3" w:rsidRPr="007470D7" w:rsidRDefault="008746F3" w:rsidP="00BE4AC1">
            <w:pPr>
              <w:rPr>
                <w:rFonts w:cstheme="minorHAnsi"/>
                <w:color w:val="000000"/>
                <w:lang w:eastAsia="en-GB"/>
              </w:rPr>
            </w:pPr>
            <w:r w:rsidRPr="007470D7">
              <w:rPr>
                <w:rFonts w:eastAsia="Times New Roman" w:cstheme="minorHAnsi"/>
              </w:rPr>
              <w:t xml:space="preserve"> </w:t>
            </w:r>
            <w:r w:rsidRPr="007470D7">
              <w:rPr>
                <w:rFonts w:cstheme="minorHAnsi"/>
                <w:color w:val="000000"/>
                <w:lang w:eastAsia="en-GB"/>
              </w:rPr>
              <w:t xml:space="preserve">Knowledge of monitoring performance </w:t>
            </w:r>
            <w:r w:rsidR="00D67F8A">
              <w:rPr>
                <w:rFonts w:cstheme="minorHAnsi"/>
                <w:color w:val="000000"/>
                <w:lang w:eastAsia="en-GB"/>
              </w:rPr>
              <w:t xml:space="preserve">and wellbeing </w:t>
            </w:r>
            <w:r w:rsidRPr="007470D7">
              <w:rPr>
                <w:rFonts w:cstheme="minorHAnsi"/>
                <w:color w:val="000000"/>
                <w:lang w:eastAsia="en-GB"/>
              </w:rPr>
              <w:t>using various</w:t>
            </w:r>
            <w:r w:rsidR="00D67F8A">
              <w:rPr>
                <w:rFonts w:cstheme="minorHAnsi"/>
                <w:color w:val="000000"/>
                <w:lang w:eastAsia="en-GB"/>
              </w:rPr>
              <w:t xml:space="preserve"> methods</w:t>
            </w:r>
            <w:r w:rsidRPr="007470D7">
              <w:rPr>
                <w:rFonts w:cstheme="minorHAnsi"/>
                <w:color w:val="000000"/>
                <w:lang w:eastAsia="en-GB"/>
              </w:rPr>
              <w:t>.</w:t>
            </w:r>
          </w:p>
          <w:p w14:paraId="0D8AF886" w14:textId="77777777" w:rsidR="008746F3" w:rsidRPr="007470D7" w:rsidRDefault="008746F3" w:rsidP="00BE4AC1">
            <w:pPr>
              <w:rPr>
                <w:rFonts w:eastAsia="Times New Roman" w:cstheme="minorHAnsi"/>
              </w:rPr>
            </w:pPr>
            <w:r w:rsidRPr="007470D7">
              <w:rPr>
                <w:rFonts w:cstheme="minorHAnsi"/>
                <w:color w:val="000000"/>
                <w:lang w:eastAsia="en-GB"/>
              </w:rPr>
              <w:t>(cv)</w:t>
            </w:r>
          </w:p>
        </w:tc>
      </w:tr>
      <w:tr w:rsidR="008746F3" w:rsidRPr="007470D7" w14:paraId="7C290C37" w14:textId="77777777" w:rsidTr="00D67F8A">
        <w:trPr>
          <w:trHeight w:val="587"/>
        </w:trPr>
        <w:tc>
          <w:tcPr>
            <w:tcW w:w="534" w:type="dxa"/>
            <w:vMerge w:val="restart"/>
          </w:tcPr>
          <w:p w14:paraId="65210525" w14:textId="77777777" w:rsidR="008746F3" w:rsidRPr="007470D7" w:rsidRDefault="008746F3" w:rsidP="00BE4AC1">
            <w:pPr>
              <w:rPr>
                <w:rFonts w:eastAsia="Times New Roman" w:cstheme="minorHAnsi"/>
                <w:b/>
              </w:rPr>
            </w:pPr>
            <w:r w:rsidRPr="007470D7">
              <w:rPr>
                <w:rFonts w:eastAsia="Times New Roman" w:cstheme="minorHAnsi"/>
                <w:b/>
              </w:rPr>
              <w:t>6.</w:t>
            </w:r>
          </w:p>
        </w:tc>
        <w:tc>
          <w:tcPr>
            <w:tcW w:w="1559" w:type="dxa"/>
            <w:vMerge w:val="restart"/>
          </w:tcPr>
          <w:p w14:paraId="3ECF474A" w14:textId="77777777" w:rsidR="008746F3" w:rsidRPr="007470D7" w:rsidRDefault="008746F3" w:rsidP="00BE4AC1">
            <w:pPr>
              <w:rPr>
                <w:rFonts w:eastAsia="Times New Roman" w:cstheme="minorHAnsi"/>
                <w:b/>
              </w:rPr>
            </w:pPr>
            <w:r w:rsidRPr="007470D7">
              <w:rPr>
                <w:rFonts w:eastAsia="Times New Roman" w:cstheme="minorHAnsi"/>
                <w:b/>
              </w:rPr>
              <w:t>Specific Qualities</w:t>
            </w:r>
          </w:p>
          <w:p w14:paraId="30EEBC79" w14:textId="77777777" w:rsidR="008746F3" w:rsidRPr="007470D7" w:rsidRDefault="008746F3" w:rsidP="00BE4AC1">
            <w:pPr>
              <w:rPr>
                <w:rFonts w:eastAsia="Times New Roman" w:cstheme="minorHAnsi"/>
                <w:b/>
              </w:rPr>
            </w:pPr>
            <w:r w:rsidRPr="007470D7">
              <w:rPr>
                <w:rFonts w:eastAsia="Times New Roman" w:cstheme="minorHAnsi"/>
                <w:b/>
              </w:rPr>
              <w:t>related to particular</w:t>
            </w:r>
          </w:p>
          <w:p w14:paraId="51C13896" w14:textId="77777777" w:rsidR="008746F3" w:rsidRPr="007470D7" w:rsidRDefault="008746F3" w:rsidP="00BE4AC1">
            <w:pPr>
              <w:rPr>
                <w:rFonts w:eastAsia="Times New Roman" w:cstheme="minorHAnsi"/>
                <w:b/>
              </w:rPr>
            </w:pPr>
            <w:r w:rsidRPr="007470D7">
              <w:rPr>
                <w:rFonts w:eastAsia="Times New Roman" w:cstheme="minorHAnsi"/>
                <w:b/>
              </w:rPr>
              <w:t>position</w:t>
            </w:r>
          </w:p>
          <w:p w14:paraId="7CA4A908" w14:textId="77777777" w:rsidR="008746F3" w:rsidRPr="007470D7" w:rsidRDefault="008746F3" w:rsidP="00BE4AC1">
            <w:pPr>
              <w:rPr>
                <w:rFonts w:eastAsia="Times New Roman" w:cstheme="minorHAnsi"/>
                <w:b/>
              </w:rPr>
            </w:pPr>
          </w:p>
        </w:tc>
        <w:tc>
          <w:tcPr>
            <w:tcW w:w="567" w:type="dxa"/>
          </w:tcPr>
          <w:p w14:paraId="53F5903D" w14:textId="77777777" w:rsidR="008746F3" w:rsidRPr="007470D7" w:rsidRDefault="008746F3" w:rsidP="00BE4AC1">
            <w:pPr>
              <w:rPr>
                <w:rFonts w:eastAsia="Times New Roman" w:cstheme="minorHAnsi"/>
              </w:rPr>
            </w:pPr>
            <w:r w:rsidRPr="007470D7">
              <w:rPr>
                <w:rFonts w:eastAsia="Times New Roman" w:cstheme="minorHAnsi"/>
              </w:rPr>
              <w:t>6.1</w:t>
            </w:r>
          </w:p>
        </w:tc>
        <w:tc>
          <w:tcPr>
            <w:tcW w:w="3969" w:type="dxa"/>
          </w:tcPr>
          <w:p w14:paraId="0EAB6993" w14:textId="77777777" w:rsidR="008746F3" w:rsidRPr="007470D7" w:rsidRDefault="008746F3" w:rsidP="00BE4AC1">
            <w:pPr>
              <w:rPr>
                <w:rFonts w:eastAsia="Times New Roman" w:cstheme="minorHAnsi"/>
              </w:rPr>
            </w:pPr>
            <w:r w:rsidRPr="007470D7">
              <w:rPr>
                <w:rFonts w:eastAsia="Times New Roman" w:cstheme="minorHAnsi"/>
              </w:rPr>
              <w:t>Experience of analysing qualitative and quantitative data (cv and interview)</w:t>
            </w:r>
          </w:p>
        </w:tc>
        <w:tc>
          <w:tcPr>
            <w:tcW w:w="567" w:type="dxa"/>
            <w:shd w:val="clear" w:color="auto" w:fill="auto"/>
          </w:tcPr>
          <w:p w14:paraId="60FDF814" w14:textId="77777777" w:rsidR="008746F3" w:rsidRPr="007470D7" w:rsidRDefault="008746F3" w:rsidP="00BE4AC1">
            <w:pPr>
              <w:rPr>
                <w:rFonts w:eastAsia="Times New Roman" w:cstheme="minorHAnsi"/>
              </w:rPr>
            </w:pPr>
            <w:r w:rsidRPr="007470D7">
              <w:rPr>
                <w:rFonts w:eastAsia="Times New Roman" w:cstheme="minorHAnsi"/>
              </w:rPr>
              <w:t>6.4</w:t>
            </w:r>
          </w:p>
        </w:tc>
        <w:tc>
          <w:tcPr>
            <w:tcW w:w="2577" w:type="dxa"/>
            <w:shd w:val="clear" w:color="auto" w:fill="auto"/>
          </w:tcPr>
          <w:p w14:paraId="0A2302A4" w14:textId="77777777" w:rsidR="008746F3" w:rsidRPr="007470D7" w:rsidRDefault="008746F3" w:rsidP="00BE4AC1">
            <w:pPr>
              <w:rPr>
                <w:rFonts w:eastAsia="Times New Roman" w:cstheme="minorHAnsi"/>
              </w:rPr>
            </w:pPr>
            <w:r w:rsidRPr="007470D7">
              <w:rPr>
                <w:rFonts w:eastAsia="Times New Roman" w:cstheme="minorHAnsi"/>
                <w:lang w:eastAsia="en-GB"/>
              </w:rPr>
              <w:t>Able to handle multiple simultaneous demands and activities (cv)</w:t>
            </w:r>
          </w:p>
        </w:tc>
      </w:tr>
      <w:tr w:rsidR="008746F3" w:rsidRPr="007470D7" w14:paraId="55BCBE69" w14:textId="77777777" w:rsidTr="00D67F8A">
        <w:trPr>
          <w:trHeight w:val="459"/>
        </w:trPr>
        <w:tc>
          <w:tcPr>
            <w:tcW w:w="534" w:type="dxa"/>
            <w:vMerge/>
          </w:tcPr>
          <w:p w14:paraId="4DC6947D" w14:textId="77777777" w:rsidR="008746F3" w:rsidRPr="007470D7" w:rsidRDefault="008746F3" w:rsidP="00BE4AC1">
            <w:pPr>
              <w:rPr>
                <w:rFonts w:eastAsia="Times New Roman" w:cstheme="minorHAnsi"/>
                <w:b/>
              </w:rPr>
            </w:pPr>
          </w:p>
        </w:tc>
        <w:tc>
          <w:tcPr>
            <w:tcW w:w="1559" w:type="dxa"/>
            <w:vMerge/>
          </w:tcPr>
          <w:p w14:paraId="563B58A6" w14:textId="77777777" w:rsidR="008746F3" w:rsidRPr="007470D7" w:rsidRDefault="008746F3" w:rsidP="00BE4AC1">
            <w:pPr>
              <w:rPr>
                <w:rFonts w:eastAsia="Times New Roman" w:cstheme="minorHAnsi"/>
                <w:b/>
              </w:rPr>
            </w:pPr>
          </w:p>
        </w:tc>
        <w:tc>
          <w:tcPr>
            <w:tcW w:w="567" w:type="dxa"/>
          </w:tcPr>
          <w:p w14:paraId="3DC4BEF5" w14:textId="77777777" w:rsidR="008746F3" w:rsidRPr="007470D7" w:rsidRDefault="008746F3" w:rsidP="00BE4AC1">
            <w:pPr>
              <w:rPr>
                <w:rFonts w:eastAsia="Times New Roman" w:cstheme="minorHAnsi"/>
              </w:rPr>
            </w:pPr>
            <w:r w:rsidRPr="007470D7">
              <w:rPr>
                <w:rFonts w:eastAsia="Times New Roman" w:cstheme="minorHAnsi"/>
              </w:rPr>
              <w:t>6.2</w:t>
            </w:r>
          </w:p>
        </w:tc>
        <w:tc>
          <w:tcPr>
            <w:tcW w:w="3969" w:type="dxa"/>
          </w:tcPr>
          <w:p w14:paraId="3FDE9100" w14:textId="77777777" w:rsidR="008746F3" w:rsidRPr="007470D7" w:rsidRDefault="008746F3" w:rsidP="00BE4AC1">
            <w:pPr>
              <w:rPr>
                <w:rFonts w:eastAsia="Times New Roman" w:cstheme="minorHAnsi"/>
              </w:rPr>
            </w:pPr>
            <w:r w:rsidRPr="007470D7">
              <w:rPr>
                <w:rFonts w:eastAsia="Times New Roman" w:cstheme="minorHAnsi"/>
              </w:rPr>
              <w:t>Ability to work as part of a multi-disciplinary team (cv)</w:t>
            </w:r>
          </w:p>
          <w:p w14:paraId="586D783A" w14:textId="77777777" w:rsidR="008746F3" w:rsidRPr="007470D7" w:rsidRDefault="008746F3" w:rsidP="00BE4AC1">
            <w:pPr>
              <w:rPr>
                <w:rFonts w:eastAsia="Times New Roman" w:cstheme="minorHAnsi"/>
              </w:rPr>
            </w:pPr>
          </w:p>
        </w:tc>
        <w:tc>
          <w:tcPr>
            <w:tcW w:w="567" w:type="dxa"/>
            <w:shd w:val="clear" w:color="auto" w:fill="auto"/>
          </w:tcPr>
          <w:p w14:paraId="7AAA30FE" w14:textId="77777777" w:rsidR="008746F3" w:rsidRPr="007470D7" w:rsidRDefault="008746F3" w:rsidP="00BE4AC1">
            <w:pPr>
              <w:rPr>
                <w:rFonts w:eastAsia="Times New Roman" w:cstheme="minorHAnsi"/>
              </w:rPr>
            </w:pPr>
          </w:p>
        </w:tc>
        <w:tc>
          <w:tcPr>
            <w:tcW w:w="2577" w:type="dxa"/>
            <w:shd w:val="clear" w:color="auto" w:fill="auto"/>
          </w:tcPr>
          <w:p w14:paraId="6E267E00" w14:textId="77777777" w:rsidR="008746F3" w:rsidRPr="007470D7" w:rsidRDefault="008746F3" w:rsidP="00BE4AC1">
            <w:pPr>
              <w:rPr>
                <w:rFonts w:eastAsia="Times New Roman" w:cstheme="minorHAnsi"/>
              </w:rPr>
            </w:pPr>
          </w:p>
        </w:tc>
      </w:tr>
      <w:tr w:rsidR="008746F3" w:rsidRPr="007470D7" w14:paraId="3A659D14" w14:textId="77777777" w:rsidTr="00D67F8A">
        <w:trPr>
          <w:trHeight w:val="805"/>
        </w:trPr>
        <w:tc>
          <w:tcPr>
            <w:tcW w:w="534" w:type="dxa"/>
            <w:vMerge/>
          </w:tcPr>
          <w:p w14:paraId="44E19816" w14:textId="77777777" w:rsidR="008746F3" w:rsidRPr="007470D7" w:rsidRDefault="008746F3" w:rsidP="00BE4AC1">
            <w:pPr>
              <w:rPr>
                <w:rFonts w:eastAsia="Times New Roman" w:cstheme="minorHAnsi"/>
                <w:b/>
              </w:rPr>
            </w:pPr>
          </w:p>
        </w:tc>
        <w:tc>
          <w:tcPr>
            <w:tcW w:w="1559" w:type="dxa"/>
            <w:vMerge/>
          </w:tcPr>
          <w:p w14:paraId="1D946AF2" w14:textId="77777777" w:rsidR="008746F3" w:rsidRPr="007470D7" w:rsidRDefault="008746F3" w:rsidP="00BE4AC1">
            <w:pPr>
              <w:rPr>
                <w:rFonts w:eastAsia="Times New Roman" w:cstheme="minorHAnsi"/>
                <w:b/>
              </w:rPr>
            </w:pPr>
          </w:p>
        </w:tc>
        <w:tc>
          <w:tcPr>
            <w:tcW w:w="567" w:type="dxa"/>
          </w:tcPr>
          <w:p w14:paraId="61D78F6B" w14:textId="77777777" w:rsidR="008746F3" w:rsidRPr="007470D7" w:rsidRDefault="008746F3" w:rsidP="00BE4AC1">
            <w:pPr>
              <w:rPr>
                <w:rFonts w:eastAsia="Times New Roman" w:cstheme="minorHAnsi"/>
              </w:rPr>
            </w:pPr>
            <w:r w:rsidRPr="007470D7">
              <w:rPr>
                <w:rFonts w:eastAsia="Times New Roman" w:cstheme="minorHAnsi"/>
              </w:rPr>
              <w:t>6.3</w:t>
            </w:r>
          </w:p>
        </w:tc>
        <w:tc>
          <w:tcPr>
            <w:tcW w:w="3969" w:type="dxa"/>
          </w:tcPr>
          <w:p w14:paraId="25A5DCFB" w14:textId="77777777" w:rsidR="008746F3" w:rsidRPr="007470D7" w:rsidRDefault="008746F3" w:rsidP="00BE4AC1">
            <w:pPr>
              <w:rPr>
                <w:rFonts w:eastAsia="Times New Roman" w:cstheme="minorHAnsi"/>
              </w:rPr>
            </w:pPr>
            <w:r w:rsidRPr="007470D7">
              <w:rPr>
                <w:rFonts w:eastAsia="Times New Roman" w:cstheme="minorHAnsi"/>
              </w:rPr>
              <w:t>Ability to work independently and set realistic but attainable goals (cv, interview)</w:t>
            </w:r>
          </w:p>
          <w:p w14:paraId="671B4C3E" w14:textId="77777777" w:rsidR="008746F3" w:rsidRPr="007470D7" w:rsidRDefault="008746F3" w:rsidP="00BE4AC1">
            <w:pPr>
              <w:ind w:left="34"/>
              <w:rPr>
                <w:rFonts w:eastAsia="Times New Roman" w:cstheme="minorHAnsi"/>
              </w:rPr>
            </w:pPr>
          </w:p>
        </w:tc>
        <w:tc>
          <w:tcPr>
            <w:tcW w:w="567" w:type="dxa"/>
            <w:shd w:val="clear" w:color="auto" w:fill="auto"/>
          </w:tcPr>
          <w:p w14:paraId="1D48D62B" w14:textId="77777777" w:rsidR="008746F3" w:rsidRPr="007470D7" w:rsidRDefault="008746F3" w:rsidP="00BE4AC1">
            <w:pPr>
              <w:rPr>
                <w:rFonts w:eastAsia="Times New Roman" w:cstheme="minorHAnsi"/>
              </w:rPr>
            </w:pPr>
          </w:p>
        </w:tc>
        <w:tc>
          <w:tcPr>
            <w:tcW w:w="2577" w:type="dxa"/>
            <w:shd w:val="clear" w:color="auto" w:fill="auto"/>
          </w:tcPr>
          <w:p w14:paraId="0E4CFBD4" w14:textId="77777777" w:rsidR="008746F3" w:rsidRPr="007470D7" w:rsidRDefault="008746F3" w:rsidP="00BE4AC1">
            <w:pPr>
              <w:rPr>
                <w:rFonts w:eastAsia="Times New Roman" w:cstheme="minorHAnsi"/>
              </w:rPr>
            </w:pPr>
          </w:p>
        </w:tc>
      </w:tr>
      <w:tr w:rsidR="008746F3" w:rsidRPr="007470D7" w14:paraId="73C5E71D" w14:textId="77777777" w:rsidTr="00D67F8A">
        <w:trPr>
          <w:trHeight w:val="552"/>
        </w:trPr>
        <w:tc>
          <w:tcPr>
            <w:tcW w:w="534" w:type="dxa"/>
          </w:tcPr>
          <w:p w14:paraId="6747D06B" w14:textId="77777777" w:rsidR="008746F3" w:rsidRPr="007470D7" w:rsidRDefault="008746F3" w:rsidP="00BE4AC1">
            <w:pPr>
              <w:rPr>
                <w:rFonts w:eastAsia="Times New Roman" w:cstheme="minorHAnsi"/>
                <w:b/>
              </w:rPr>
            </w:pPr>
            <w:r w:rsidRPr="007470D7">
              <w:rPr>
                <w:rFonts w:eastAsia="Times New Roman" w:cstheme="minorHAnsi"/>
                <w:b/>
              </w:rPr>
              <w:t>7.</w:t>
            </w:r>
          </w:p>
        </w:tc>
        <w:tc>
          <w:tcPr>
            <w:tcW w:w="1559" w:type="dxa"/>
          </w:tcPr>
          <w:p w14:paraId="49139600" w14:textId="77777777" w:rsidR="008746F3" w:rsidRPr="007470D7" w:rsidRDefault="008746F3" w:rsidP="00BE4AC1">
            <w:pPr>
              <w:rPr>
                <w:rFonts w:eastAsia="Times New Roman" w:cstheme="minorHAnsi"/>
                <w:b/>
              </w:rPr>
            </w:pPr>
            <w:r w:rsidRPr="007470D7">
              <w:rPr>
                <w:rFonts w:eastAsia="Times New Roman" w:cstheme="minorHAnsi"/>
                <w:b/>
              </w:rPr>
              <w:t>Other</w:t>
            </w:r>
          </w:p>
          <w:p w14:paraId="0F6E64E1" w14:textId="77777777" w:rsidR="008746F3" w:rsidRPr="007470D7" w:rsidRDefault="008746F3" w:rsidP="00BE4AC1">
            <w:pPr>
              <w:rPr>
                <w:rFonts w:eastAsia="Times New Roman" w:cstheme="minorHAnsi"/>
                <w:b/>
              </w:rPr>
            </w:pPr>
          </w:p>
          <w:p w14:paraId="1920CE47" w14:textId="77777777" w:rsidR="008746F3" w:rsidRPr="007470D7" w:rsidRDefault="008746F3" w:rsidP="00BE4AC1">
            <w:pPr>
              <w:rPr>
                <w:rFonts w:eastAsia="Times New Roman" w:cstheme="minorHAnsi"/>
                <w:b/>
              </w:rPr>
            </w:pPr>
          </w:p>
        </w:tc>
        <w:tc>
          <w:tcPr>
            <w:tcW w:w="4536" w:type="dxa"/>
            <w:gridSpan w:val="2"/>
          </w:tcPr>
          <w:p w14:paraId="1A9638A9" w14:textId="77777777" w:rsidR="008746F3" w:rsidRPr="007470D7" w:rsidRDefault="008746F3" w:rsidP="00BE4AC1">
            <w:pPr>
              <w:rPr>
                <w:rFonts w:eastAsia="Times New Roman" w:cstheme="minorHAnsi"/>
              </w:rPr>
            </w:pPr>
            <w:r w:rsidRPr="007470D7">
              <w:rPr>
                <w:rFonts w:eastAsia="Times New Roman" w:cstheme="minorHAnsi"/>
              </w:rPr>
              <w:t>7.1 Commitment to the University’s policy framework on diversity and the University’s and Club’s policies on health and safety</w:t>
            </w:r>
          </w:p>
          <w:p w14:paraId="10086E15" w14:textId="0864DEA2" w:rsidR="008746F3" w:rsidRPr="007470D7" w:rsidRDefault="00555DEF" w:rsidP="00BE4AC1">
            <w:pPr>
              <w:rPr>
                <w:rFonts w:eastAsia="Times New Roman" w:cstheme="minorHAnsi"/>
              </w:rPr>
            </w:pPr>
            <w:r>
              <w:rPr>
                <w:rFonts w:eastAsia="Times New Roman" w:cstheme="minorHAnsi"/>
              </w:rPr>
              <w:t>(</w:t>
            </w:r>
            <w:r w:rsidR="008746F3" w:rsidRPr="007470D7">
              <w:rPr>
                <w:rFonts w:eastAsia="Times New Roman" w:cstheme="minorHAnsi"/>
              </w:rPr>
              <w:t>cv, interview</w:t>
            </w:r>
            <w:r>
              <w:rPr>
                <w:rFonts w:eastAsia="Times New Roman" w:cstheme="minorHAnsi"/>
              </w:rPr>
              <w:t>)</w:t>
            </w:r>
          </w:p>
          <w:p w14:paraId="2E73E86F" w14:textId="77777777" w:rsidR="008746F3" w:rsidRPr="007470D7" w:rsidRDefault="008746F3" w:rsidP="00BE4AC1">
            <w:pPr>
              <w:rPr>
                <w:rFonts w:eastAsia="Times New Roman" w:cstheme="minorHAnsi"/>
              </w:rPr>
            </w:pPr>
          </w:p>
        </w:tc>
        <w:tc>
          <w:tcPr>
            <w:tcW w:w="3144" w:type="dxa"/>
            <w:gridSpan w:val="2"/>
          </w:tcPr>
          <w:p w14:paraId="2FA8A4C5" w14:textId="77777777" w:rsidR="008746F3" w:rsidRPr="007470D7" w:rsidRDefault="008746F3" w:rsidP="00BE4AC1">
            <w:pPr>
              <w:rPr>
                <w:rFonts w:eastAsia="Times New Roman" w:cstheme="minorHAnsi"/>
              </w:rPr>
            </w:pPr>
          </w:p>
        </w:tc>
      </w:tr>
      <w:tr w:rsidR="008746F3" w:rsidRPr="007470D7" w14:paraId="68247008" w14:textId="77777777" w:rsidTr="00D67F8A">
        <w:trPr>
          <w:trHeight w:val="552"/>
        </w:trPr>
        <w:tc>
          <w:tcPr>
            <w:tcW w:w="534" w:type="dxa"/>
          </w:tcPr>
          <w:p w14:paraId="0A4043AB" w14:textId="77777777" w:rsidR="008746F3" w:rsidRPr="007470D7" w:rsidRDefault="008746F3" w:rsidP="00BE4AC1">
            <w:pPr>
              <w:rPr>
                <w:rFonts w:eastAsia="Times New Roman" w:cstheme="minorHAnsi"/>
                <w:b/>
              </w:rPr>
            </w:pPr>
          </w:p>
        </w:tc>
        <w:tc>
          <w:tcPr>
            <w:tcW w:w="1559" w:type="dxa"/>
          </w:tcPr>
          <w:p w14:paraId="5E709B9C" w14:textId="77777777" w:rsidR="008746F3" w:rsidRPr="007470D7" w:rsidRDefault="008746F3" w:rsidP="00BE4AC1">
            <w:pPr>
              <w:rPr>
                <w:rFonts w:eastAsia="Times New Roman" w:cstheme="minorHAnsi"/>
                <w:b/>
              </w:rPr>
            </w:pPr>
          </w:p>
        </w:tc>
        <w:tc>
          <w:tcPr>
            <w:tcW w:w="4536" w:type="dxa"/>
            <w:gridSpan w:val="2"/>
          </w:tcPr>
          <w:p w14:paraId="053C3E75" w14:textId="557E4C6F" w:rsidR="00EE2E66" w:rsidRPr="007470D7" w:rsidRDefault="008746F3" w:rsidP="00EE2E66">
            <w:pPr>
              <w:rPr>
                <w:rFonts w:eastAsia="Times New Roman" w:cstheme="minorHAnsi"/>
              </w:rPr>
            </w:pPr>
            <w:r w:rsidRPr="008714D9">
              <w:rPr>
                <w:rFonts w:cstheme="minorHAnsi"/>
              </w:rPr>
              <w:t xml:space="preserve">7.2 </w:t>
            </w:r>
            <w:r w:rsidR="008714D9" w:rsidRPr="008714D9">
              <w:rPr>
                <w:color w:val="000000"/>
              </w:rPr>
              <w:t xml:space="preserve">The </w:t>
            </w:r>
            <w:r w:rsidR="008714D9">
              <w:rPr>
                <w:color w:val="000000"/>
              </w:rPr>
              <w:t xml:space="preserve">studentship will involve </w:t>
            </w:r>
            <w:r w:rsidR="008714D9" w:rsidRPr="008714D9">
              <w:rPr>
                <w:color w:val="000000"/>
              </w:rPr>
              <w:t>times to suit the football schedule which will include some evenings, weekends and bank holidays</w:t>
            </w:r>
            <w:r w:rsidR="00EE2E66">
              <w:rPr>
                <w:color w:val="000000"/>
              </w:rPr>
              <w:t xml:space="preserve"> </w:t>
            </w:r>
            <w:r w:rsidR="00EE2E66">
              <w:rPr>
                <w:rFonts w:eastAsia="Times New Roman" w:cstheme="minorHAnsi"/>
              </w:rPr>
              <w:t>(</w:t>
            </w:r>
            <w:r w:rsidR="00EE2E66" w:rsidRPr="007470D7">
              <w:rPr>
                <w:rFonts w:eastAsia="Times New Roman" w:cstheme="minorHAnsi"/>
              </w:rPr>
              <w:t>interview</w:t>
            </w:r>
            <w:r w:rsidR="00EE2E66">
              <w:rPr>
                <w:rFonts w:eastAsia="Times New Roman" w:cstheme="minorHAnsi"/>
              </w:rPr>
              <w:t>)</w:t>
            </w:r>
          </w:p>
          <w:p w14:paraId="210E9B1F" w14:textId="4C8A6B59" w:rsidR="008746F3" w:rsidRPr="007470D7" w:rsidRDefault="008746F3" w:rsidP="00BE4AC1">
            <w:pPr>
              <w:rPr>
                <w:rFonts w:eastAsia="Times New Roman" w:cstheme="minorHAnsi"/>
              </w:rPr>
            </w:pPr>
          </w:p>
        </w:tc>
        <w:tc>
          <w:tcPr>
            <w:tcW w:w="3144" w:type="dxa"/>
            <w:gridSpan w:val="2"/>
          </w:tcPr>
          <w:p w14:paraId="4861B9DF" w14:textId="77777777" w:rsidR="008746F3" w:rsidRPr="007470D7" w:rsidRDefault="008746F3" w:rsidP="00BE4AC1">
            <w:pPr>
              <w:rPr>
                <w:rFonts w:eastAsia="Times New Roman" w:cstheme="minorHAnsi"/>
              </w:rPr>
            </w:pPr>
          </w:p>
        </w:tc>
      </w:tr>
    </w:tbl>
    <w:p w14:paraId="58EAE2CF" w14:textId="77777777" w:rsidR="008746F3" w:rsidRPr="007470D7" w:rsidRDefault="008746F3" w:rsidP="008746F3">
      <w:pPr>
        <w:rPr>
          <w:rFonts w:eastAsia="Times New Roman" w:cstheme="minorHAnsi"/>
        </w:rPr>
      </w:pPr>
    </w:p>
    <w:p w14:paraId="460BFB5C" w14:textId="77777777" w:rsidR="008746F3" w:rsidRPr="007470D7" w:rsidRDefault="008746F3" w:rsidP="008746F3">
      <w:pPr>
        <w:rPr>
          <w:rFonts w:eastAsia="Times New Roman" w:cstheme="minorHAnsi"/>
        </w:rPr>
      </w:pPr>
      <w:r w:rsidRPr="007470D7">
        <w:rPr>
          <w:rFonts w:eastAsia="Times New Roman" w:cstheme="minorHAnsi"/>
        </w:rPr>
        <w:t>This bursary involves training, supervising, working with and/or being in sole charge of children and young people. The successful applicant will therefore be required to apply for a disclosure from the Disclosure and Barring Service (DBS). A disclosure is an impartial and confidential document that details an individual’s criminal record and where appropriate gives details of those who are banned from working with children. Having a criminal record will not necessarily be a bar to obtaining a position.</w:t>
      </w:r>
    </w:p>
    <w:p w14:paraId="142780C4" w14:textId="062D3EA3" w:rsidR="008746F3" w:rsidRDefault="008746F3">
      <w:pPr>
        <w:sectPr w:rsidR="008746F3">
          <w:pgSz w:w="11900" w:h="16840"/>
          <w:pgMar w:top="1440" w:right="1320" w:bottom="412" w:left="1320" w:header="0" w:footer="0" w:gutter="0"/>
          <w:cols w:space="720" w:equalWidth="0">
            <w:col w:w="9260"/>
          </w:cols>
        </w:sectPr>
      </w:pPr>
    </w:p>
    <w:p w14:paraId="4A839B25" w14:textId="77777777" w:rsidR="00F220AE" w:rsidRDefault="008746F3">
      <w:pPr>
        <w:spacing w:line="257" w:lineRule="exact"/>
        <w:rPr>
          <w:sz w:val="20"/>
          <w:szCs w:val="20"/>
        </w:rPr>
      </w:pPr>
      <w:bookmarkStart w:id="5" w:name="page4"/>
      <w:bookmarkEnd w:id="5"/>
      <w:r>
        <w:rPr>
          <w:noProof/>
          <w:sz w:val="20"/>
          <w:szCs w:val="20"/>
        </w:rPr>
        <w:lastRenderedPageBreak/>
        <w:drawing>
          <wp:anchor distT="0" distB="0" distL="114300" distR="114300" simplePos="0" relativeHeight="251658752" behindDoc="1" locked="0" layoutInCell="0" allowOverlap="1" wp14:anchorId="4696C2EB" wp14:editId="20C09EFE">
            <wp:simplePos x="0" y="0"/>
            <wp:positionH relativeFrom="page">
              <wp:posOffset>769620</wp:posOffset>
            </wp:positionH>
            <wp:positionV relativeFrom="page">
              <wp:posOffset>459105</wp:posOffset>
            </wp:positionV>
            <wp:extent cx="1970405" cy="3975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970405" cy="397510"/>
                    </a:xfrm>
                    <a:prstGeom prst="rect">
                      <a:avLst/>
                    </a:prstGeom>
                    <a:noFill/>
                  </pic:spPr>
                </pic:pic>
              </a:graphicData>
            </a:graphic>
          </wp:anchor>
        </w:drawing>
      </w:r>
      <w:r>
        <w:rPr>
          <w:noProof/>
          <w:sz w:val="20"/>
          <w:szCs w:val="20"/>
        </w:rPr>
        <w:drawing>
          <wp:anchor distT="0" distB="0" distL="114300" distR="114300" simplePos="0" relativeHeight="251659776" behindDoc="1" locked="0" layoutInCell="0" allowOverlap="1" wp14:anchorId="18A04626" wp14:editId="57AFEB68">
            <wp:simplePos x="0" y="0"/>
            <wp:positionH relativeFrom="page">
              <wp:posOffset>5878195</wp:posOffset>
            </wp:positionH>
            <wp:positionV relativeFrom="page">
              <wp:posOffset>349250</wp:posOffset>
            </wp:positionV>
            <wp:extent cx="1053465" cy="7308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053465" cy="730885"/>
                    </a:xfrm>
                    <a:prstGeom prst="rect">
                      <a:avLst/>
                    </a:prstGeom>
                    <a:noFill/>
                  </pic:spPr>
                </pic:pic>
              </a:graphicData>
            </a:graphic>
          </wp:anchor>
        </w:drawing>
      </w:r>
    </w:p>
    <w:p w14:paraId="35E3C045" w14:textId="77777777" w:rsidR="00F220AE" w:rsidRDefault="008746F3">
      <w:pPr>
        <w:rPr>
          <w:sz w:val="20"/>
          <w:szCs w:val="20"/>
        </w:rPr>
      </w:pPr>
      <w:r>
        <w:rPr>
          <w:rFonts w:ascii="Calibri" w:eastAsia="Calibri" w:hAnsi="Calibri" w:cs="Calibri"/>
          <w:b/>
          <w:bCs/>
          <w:sz w:val="40"/>
          <w:szCs w:val="40"/>
        </w:rPr>
        <w:t>How do I Apply?</w:t>
      </w:r>
    </w:p>
    <w:p w14:paraId="2932F9A7" w14:textId="77777777" w:rsidR="00F220AE" w:rsidRDefault="00F220AE">
      <w:pPr>
        <w:spacing w:line="248" w:lineRule="exact"/>
        <w:rPr>
          <w:sz w:val="20"/>
          <w:szCs w:val="20"/>
        </w:rPr>
      </w:pPr>
    </w:p>
    <w:p w14:paraId="66ABDF81" w14:textId="09A314D4" w:rsidR="008746F3" w:rsidRPr="008746F3" w:rsidRDefault="008746F3" w:rsidP="008746F3">
      <w:pPr>
        <w:pStyle w:val="NormalWeb"/>
      </w:pPr>
      <w:r w:rsidRPr="008746F3">
        <w:t xml:space="preserve">For an informal discussion about this opportunity please email </w:t>
      </w:r>
      <w:r w:rsidR="00EE2E66">
        <w:t>Professor Tracey Devonport</w:t>
      </w:r>
      <w:r w:rsidRPr="008746F3">
        <w:t xml:space="preserve"> </w:t>
      </w:r>
      <w:hyperlink r:id="rId9" w:history="1">
        <w:r w:rsidR="00EE2E66" w:rsidRPr="0098616B">
          <w:rPr>
            <w:rStyle w:val="Hyperlink"/>
          </w:rPr>
          <w:t>T.Devonport@wlv.ac.uk</w:t>
        </w:r>
      </w:hyperlink>
      <w:r w:rsidRPr="008746F3">
        <w:t xml:space="preserve"> </w:t>
      </w:r>
      <w:r w:rsidR="008714D9">
        <w:t xml:space="preserve">or David Morrison (Head of Academy Sports Science) </w:t>
      </w:r>
      <w:hyperlink r:id="rId10" w:history="1">
        <w:r w:rsidR="008714D9" w:rsidRPr="00E34C82">
          <w:rPr>
            <w:rStyle w:val="Hyperlink"/>
          </w:rPr>
          <w:t>davidmorrison@wolves.co.uk</w:t>
        </w:r>
      </w:hyperlink>
      <w:r w:rsidR="008714D9">
        <w:t xml:space="preserve"> </w:t>
      </w:r>
    </w:p>
    <w:p w14:paraId="1E43D646" w14:textId="3159B7D6" w:rsidR="00F220AE" w:rsidRPr="008746F3" w:rsidRDefault="008746F3" w:rsidP="008746F3">
      <w:pPr>
        <w:pStyle w:val="NormalWeb"/>
      </w:pPr>
      <w:r w:rsidRPr="008746F3">
        <w:t>Applicants should email a CV</w:t>
      </w:r>
      <w:r w:rsidR="008714D9">
        <w:t xml:space="preserve"> and </w:t>
      </w:r>
      <w:r w:rsidRPr="008746F3">
        <w:t>covering letter detailing their suitability for the project and contact details of two referees to</w:t>
      </w:r>
      <w:r w:rsidR="007C412C">
        <w:rPr>
          <w:rFonts w:eastAsia="Calibri"/>
          <w:color w:val="0000FF"/>
          <w:u w:val="single"/>
        </w:rPr>
        <w:t xml:space="preserve"> </w:t>
      </w:r>
      <w:r w:rsidR="007C412C" w:rsidRPr="007C412C">
        <w:rPr>
          <w:rFonts w:eastAsia="Calibri"/>
          <w:color w:val="0000FF"/>
          <w:u w:val="single"/>
        </w:rPr>
        <w:t>FEHWAcademicSupportW&amp;B@wlv.ac.uk</w:t>
      </w:r>
      <w:r w:rsidRPr="008746F3">
        <w:rPr>
          <w:rFonts w:eastAsia="Calibri"/>
          <w:color w:val="1F497D"/>
        </w:rPr>
        <w:t>.</w:t>
      </w:r>
      <w:r w:rsidRPr="008746F3">
        <w:rPr>
          <w:rFonts w:eastAsia="Calibri"/>
        </w:rPr>
        <w:t xml:space="preserve"> Please clearly indicate the reference </w:t>
      </w:r>
      <w:r w:rsidR="008714D9">
        <w:rPr>
          <w:rFonts w:eastAsia="Calibri"/>
        </w:rPr>
        <w:t>“</w:t>
      </w:r>
      <w:r w:rsidRPr="008746F3">
        <w:rPr>
          <w:rFonts w:eastAsia="Calibri"/>
        </w:rPr>
        <w:t>PhD WWFC Sport</w:t>
      </w:r>
      <w:r w:rsidR="008714D9">
        <w:rPr>
          <w:rFonts w:eastAsia="Calibri"/>
        </w:rPr>
        <w:t>s</w:t>
      </w:r>
      <w:r w:rsidRPr="008746F3">
        <w:rPr>
          <w:rFonts w:eastAsia="Calibri"/>
        </w:rPr>
        <w:t xml:space="preserve"> Science</w:t>
      </w:r>
      <w:r w:rsidR="008714D9">
        <w:rPr>
          <w:rFonts w:eastAsia="Calibri"/>
        </w:rPr>
        <w:t>”</w:t>
      </w:r>
      <w:r w:rsidRPr="008746F3">
        <w:rPr>
          <w:rFonts w:eastAsia="Calibri"/>
        </w:rPr>
        <w:t xml:space="preserve"> in the title of the email and on your cover letter.</w:t>
      </w:r>
    </w:p>
    <w:p w14:paraId="2B7FFD85" w14:textId="77777777" w:rsidR="00F220AE" w:rsidRDefault="00F220AE">
      <w:pPr>
        <w:spacing w:line="190" w:lineRule="exact"/>
        <w:rPr>
          <w:sz w:val="20"/>
          <w:szCs w:val="20"/>
        </w:rPr>
      </w:pPr>
    </w:p>
    <w:p w14:paraId="376311B6" w14:textId="77777777" w:rsidR="00F220AE" w:rsidRDefault="00F220AE">
      <w:pPr>
        <w:spacing w:line="184" w:lineRule="exact"/>
        <w:rPr>
          <w:sz w:val="20"/>
          <w:szCs w:val="20"/>
        </w:rPr>
      </w:pPr>
    </w:p>
    <w:p w14:paraId="1CC9FAC4" w14:textId="77777777" w:rsidR="00F220AE" w:rsidRDefault="00F220AE">
      <w:pPr>
        <w:spacing w:line="26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640"/>
        <w:gridCol w:w="3380"/>
      </w:tblGrid>
      <w:tr w:rsidR="00F220AE" w14:paraId="59162B66" w14:textId="77777777">
        <w:trPr>
          <w:trHeight w:val="277"/>
        </w:trPr>
        <w:tc>
          <w:tcPr>
            <w:tcW w:w="5640" w:type="dxa"/>
            <w:vAlign w:val="bottom"/>
          </w:tcPr>
          <w:p w14:paraId="0BA5EA3A" w14:textId="2705825C" w:rsidR="00F220AE" w:rsidRDefault="00F220AE">
            <w:pPr>
              <w:rPr>
                <w:sz w:val="20"/>
                <w:szCs w:val="20"/>
              </w:rPr>
            </w:pPr>
          </w:p>
        </w:tc>
        <w:tc>
          <w:tcPr>
            <w:tcW w:w="3380" w:type="dxa"/>
            <w:vAlign w:val="bottom"/>
          </w:tcPr>
          <w:p w14:paraId="77176F4F" w14:textId="77777777" w:rsidR="00F220AE" w:rsidRDefault="008746F3">
            <w:pPr>
              <w:jc w:val="right"/>
              <w:rPr>
                <w:sz w:val="20"/>
                <w:szCs w:val="20"/>
              </w:rPr>
            </w:pPr>
            <w:r>
              <w:rPr>
                <w:rFonts w:ascii="Calibri" w:eastAsia="Calibri" w:hAnsi="Calibri" w:cs="Calibri"/>
              </w:rPr>
              <w:t>5</w:t>
            </w:r>
          </w:p>
        </w:tc>
      </w:tr>
    </w:tbl>
    <w:p w14:paraId="21DF4D08" w14:textId="17CC5DB2" w:rsidR="00F220AE" w:rsidRDefault="00F220AE" w:rsidP="00EE2E66">
      <w:pPr>
        <w:spacing w:line="257" w:lineRule="exact"/>
        <w:rPr>
          <w:sz w:val="20"/>
          <w:szCs w:val="20"/>
        </w:rPr>
      </w:pPr>
      <w:bookmarkStart w:id="6" w:name="page6"/>
      <w:bookmarkEnd w:id="6"/>
    </w:p>
    <w:sectPr w:rsidR="00F220AE">
      <w:pgSz w:w="11900" w:h="16840"/>
      <w:pgMar w:top="1440" w:right="1440" w:bottom="412" w:left="1440" w:header="0" w:footer="0" w:gutter="0"/>
      <w:cols w:space="720" w:equalWidth="0">
        <w:col w:w="9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63127"/>
    <w:multiLevelType w:val="hybridMultilevel"/>
    <w:tmpl w:val="E4761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E33689"/>
    <w:multiLevelType w:val="hybridMultilevel"/>
    <w:tmpl w:val="3DF0B0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E10982"/>
    <w:multiLevelType w:val="hybridMultilevel"/>
    <w:tmpl w:val="E7843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0AE"/>
    <w:rsid w:val="00002E20"/>
    <w:rsid w:val="001B4434"/>
    <w:rsid w:val="0031148E"/>
    <w:rsid w:val="004022EB"/>
    <w:rsid w:val="00555DEF"/>
    <w:rsid w:val="005F27CF"/>
    <w:rsid w:val="00731F28"/>
    <w:rsid w:val="007C412C"/>
    <w:rsid w:val="008714D9"/>
    <w:rsid w:val="008746F3"/>
    <w:rsid w:val="008A45DD"/>
    <w:rsid w:val="008E4C02"/>
    <w:rsid w:val="0099475F"/>
    <w:rsid w:val="00A004E0"/>
    <w:rsid w:val="00B40C6C"/>
    <w:rsid w:val="00B90CD0"/>
    <w:rsid w:val="00D0252F"/>
    <w:rsid w:val="00D37FB4"/>
    <w:rsid w:val="00D67F8A"/>
    <w:rsid w:val="00E432C8"/>
    <w:rsid w:val="00EE2E66"/>
    <w:rsid w:val="00F03681"/>
    <w:rsid w:val="00F220AE"/>
    <w:rsid w:val="00FA3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8CD5"/>
  <w15:docId w15:val="{2D1FCA30-4ABD-4340-9413-BB274149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46F3"/>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8746F3"/>
    <w:pPr>
      <w:spacing w:after="200" w:line="276"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746F3"/>
    <w:rPr>
      <w:color w:val="0563C1" w:themeColor="hyperlink"/>
      <w:u w:val="single"/>
    </w:rPr>
  </w:style>
  <w:style w:type="character" w:styleId="UnresolvedMention">
    <w:name w:val="Unresolved Mention"/>
    <w:basedOn w:val="DefaultParagraphFont"/>
    <w:uiPriority w:val="99"/>
    <w:semiHidden/>
    <w:unhideWhenUsed/>
    <w:rsid w:val="008746F3"/>
    <w:rPr>
      <w:color w:val="605E5C"/>
      <w:shd w:val="clear" w:color="auto" w:fill="E1DFDD"/>
    </w:rPr>
  </w:style>
  <w:style w:type="character" w:styleId="CommentReference">
    <w:name w:val="annotation reference"/>
    <w:basedOn w:val="DefaultParagraphFont"/>
    <w:uiPriority w:val="99"/>
    <w:semiHidden/>
    <w:unhideWhenUsed/>
    <w:rsid w:val="008746F3"/>
    <w:rPr>
      <w:sz w:val="16"/>
      <w:szCs w:val="16"/>
    </w:rPr>
  </w:style>
  <w:style w:type="paragraph" w:styleId="CommentText">
    <w:name w:val="annotation text"/>
    <w:basedOn w:val="Normal"/>
    <w:link w:val="CommentTextChar"/>
    <w:uiPriority w:val="99"/>
    <w:semiHidden/>
    <w:unhideWhenUsed/>
    <w:rsid w:val="008746F3"/>
    <w:rPr>
      <w:sz w:val="20"/>
      <w:szCs w:val="20"/>
    </w:rPr>
  </w:style>
  <w:style w:type="character" w:customStyle="1" w:styleId="CommentTextChar">
    <w:name w:val="Comment Text Char"/>
    <w:basedOn w:val="DefaultParagraphFont"/>
    <w:link w:val="CommentText"/>
    <w:uiPriority w:val="99"/>
    <w:semiHidden/>
    <w:rsid w:val="008746F3"/>
    <w:rPr>
      <w:sz w:val="20"/>
      <w:szCs w:val="20"/>
    </w:rPr>
  </w:style>
  <w:style w:type="paragraph" w:styleId="CommentSubject">
    <w:name w:val="annotation subject"/>
    <w:basedOn w:val="CommentText"/>
    <w:next w:val="CommentText"/>
    <w:link w:val="CommentSubjectChar"/>
    <w:uiPriority w:val="99"/>
    <w:semiHidden/>
    <w:unhideWhenUsed/>
    <w:rsid w:val="008746F3"/>
    <w:rPr>
      <w:b/>
      <w:bCs/>
    </w:rPr>
  </w:style>
  <w:style w:type="character" w:customStyle="1" w:styleId="CommentSubjectChar">
    <w:name w:val="Comment Subject Char"/>
    <w:basedOn w:val="CommentTextChar"/>
    <w:link w:val="CommentSubject"/>
    <w:uiPriority w:val="99"/>
    <w:semiHidden/>
    <w:rsid w:val="008746F3"/>
    <w:rPr>
      <w:b/>
      <w:bCs/>
      <w:sz w:val="20"/>
      <w:szCs w:val="20"/>
    </w:rPr>
  </w:style>
  <w:style w:type="paragraph" w:styleId="BalloonText">
    <w:name w:val="Balloon Text"/>
    <w:basedOn w:val="Normal"/>
    <w:link w:val="BalloonTextChar"/>
    <w:uiPriority w:val="99"/>
    <w:semiHidden/>
    <w:unhideWhenUsed/>
    <w:rsid w:val="008746F3"/>
    <w:rPr>
      <w:sz w:val="18"/>
      <w:szCs w:val="18"/>
    </w:rPr>
  </w:style>
  <w:style w:type="character" w:customStyle="1" w:styleId="BalloonTextChar">
    <w:name w:val="Balloon Text Char"/>
    <w:basedOn w:val="DefaultParagraphFont"/>
    <w:link w:val="BalloonText"/>
    <w:uiPriority w:val="99"/>
    <w:semiHidden/>
    <w:rsid w:val="008746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240260">
      <w:bodyDiv w:val="1"/>
      <w:marLeft w:val="0"/>
      <w:marRight w:val="0"/>
      <w:marTop w:val="0"/>
      <w:marBottom w:val="0"/>
      <w:divBdr>
        <w:top w:val="none" w:sz="0" w:space="0" w:color="auto"/>
        <w:left w:val="none" w:sz="0" w:space="0" w:color="auto"/>
        <w:bottom w:val="none" w:sz="0" w:space="0" w:color="auto"/>
        <w:right w:val="none" w:sz="0" w:space="0" w:color="auto"/>
      </w:divBdr>
    </w:div>
    <w:div w:id="703023938">
      <w:bodyDiv w:val="1"/>
      <w:marLeft w:val="0"/>
      <w:marRight w:val="0"/>
      <w:marTop w:val="0"/>
      <w:marBottom w:val="0"/>
      <w:divBdr>
        <w:top w:val="none" w:sz="0" w:space="0" w:color="auto"/>
        <w:left w:val="none" w:sz="0" w:space="0" w:color="auto"/>
        <w:bottom w:val="none" w:sz="0" w:space="0" w:color="auto"/>
        <w:right w:val="none" w:sz="0" w:space="0" w:color="auto"/>
      </w:divBdr>
      <w:divsChild>
        <w:div w:id="1509060787">
          <w:marLeft w:val="0"/>
          <w:marRight w:val="0"/>
          <w:marTop w:val="0"/>
          <w:marBottom w:val="0"/>
          <w:divBdr>
            <w:top w:val="none" w:sz="0" w:space="0" w:color="auto"/>
            <w:left w:val="none" w:sz="0" w:space="0" w:color="auto"/>
            <w:bottom w:val="none" w:sz="0" w:space="0" w:color="auto"/>
            <w:right w:val="none" w:sz="0" w:space="0" w:color="auto"/>
          </w:divBdr>
          <w:divsChild>
            <w:div w:id="1764498796">
              <w:marLeft w:val="0"/>
              <w:marRight w:val="0"/>
              <w:marTop w:val="0"/>
              <w:marBottom w:val="0"/>
              <w:divBdr>
                <w:top w:val="none" w:sz="0" w:space="0" w:color="auto"/>
                <w:left w:val="none" w:sz="0" w:space="0" w:color="auto"/>
                <w:bottom w:val="none" w:sz="0" w:space="0" w:color="auto"/>
                <w:right w:val="none" w:sz="0" w:space="0" w:color="auto"/>
              </w:divBdr>
              <w:divsChild>
                <w:div w:id="110249992">
                  <w:marLeft w:val="0"/>
                  <w:marRight w:val="0"/>
                  <w:marTop w:val="0"/>
                  <w:marBottom w:val="0"/>
                  <w:divBdr>
                    <w:top w:val="none" w:sz="0" w:space="0" w:color="auto"/>
                    <w:left w:val="none" w:sz="0" w:space="0" w:color="auto"/>
                    <w:bottom w:val="none" w:sz="0" w:space="0" w:color="auto"/>
                    <w:right w:val="none" w:sz="0" w:space="0" w:color="auto"/>
                  </w:divBdr>
                  <w:divsChild>
                    <w:div w:id="3537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392666">
      <w:bodyDiv w:val="1"/>
      <w:marLeft w:val="0"/>
      <w:marRight w:val="0"/>
      <w:marTop w:val="0"/>
      <w:marBottom w:val="0"/>
      <w:divBdr>
        <w:top w:val="none" w:sz="0" w:space="0" w:color="auto"/>
        <w:left w:val="none" w:sz="0" w:space="0" w:color="auto"/>
        <w:bottom w:val="none" w:sz="0" w:space="0" w:color="auto"/>
        <w:right w:val="none" w:sz="0" w:space="0" w:color="auto"/>
      </w:divBdr>
    </w:div>
    <w:div w:id="993993201">
      <w:bodyDiv w:val="1"/>
      <w:marLeft w:val="0"/>
      <w:marRight w:val="0"/>
      <w:marTop w:val="0"/>
      <w:marBottom w:val="0"/>
      <w:divBdr>
        <w:top w:val="none" w:sz="0" w:space="0" w:color="auto"/>
        <w:left w:val="none" w:sz="0" w:space="0" w:color="auto"/>
        <w:bottom w:val="none" w:sz="0" w:space="0" w:color="auto"/>
        <w:right w:val="none" w:sz="0" w:space="0" w:color="auto"/>
      </w:divBdr>
      <w:divsChild>
        <w:div w:id="687565226">
          <w:marLeft w:val="0"/>
          <w:marRight w:val="0"/>
          <w:marTop w:val="0"/>
          <w:marBottom w:val="0"/>
          <w:divBdr>
            <w:top w:val="none" w:sz="0" w:space="0" w:color="auto"/>
            <w:left w:val="none" w:sz="0" w:space="0" w:color="auto"/>
            <w:bottom w:val="none" w:sz="0" w:space="0" w:color="auto"/>
            <w:right w:val="none" w:sz="0" w:space="0" w:color="auto"/>
          </w:divBdr>
          <w:divsChild>
            <w:div w:id="1448547163">
              <w:marLeft w:val="0"/>
              <w:marRight w:val="0"/>
              <w:marTop w:val="0"/>
              <w:marBottom w:val="0"/>
              <w:divBdr>
                <w:top w:val="none" w:sz="0" w:space="0" w:color="auto"/>
                <w:left w:val="none" w:sz="0" w:space="0" w:color="auto"/>
                <w:bottom w:val="none" w:sz="0" w:space="0" w:color="auto"/>
                <w:right w:val="none" w:sz="0" w:space="0" w:color="auto"/>
              </w:divBdr>
              <w:divsChild>
                <w:div w:id="1324430759">
                  <w:marLeft w:val="0"/>
                  <w:marRight w:val="0"/>
                  <w:marTop w:val="0"/>
                  <w:marBottom w:val="0"/>
                  <w:divBdr>
                    <w:top w:val="none" w:sz="0" w:space="0" w:color="auto"/>
                    <w:left w:val="none" w:sz="0" w:space="0" w:color="auto"/>
                    <w:bottom w:val="none" w:sz="0" w:space="0" w:color="auto"/>
                    <w:right w:val="none" w:sz="0" w:space="0" w:color="auto"/>
                  </w:divBdr>
                  <w:divsChild>
                    <w:div w:id="203457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davidmorrison@wolves.co.uk" TargetMode="External"/><Relationship Id="rId4" Type="http://schemas.openxmlformats.org/officeDocument/2006/relationships/webSettings" Target="webSettings.xml"/><Relationship Id="rId9" Type="http://schemas.openxmlformats.org/officeDocument/2006/relationships/hyperlink" Target="mailto:T.Devonport@wlv.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Devonport, Tracey</cp:lastModifiedBy>
  <cp:revision>14</cp:revision>
  <dcterms:created xsi:type="dcterms:W3CDTF">2019-12-11T12:05:00Z</dcterms:created>
  <dcterms:modified xsi:type="dcterms:W3CDTF">2019-12-17T12:14:00Z</dcterms:modified>
</cp:coreProperties>
</file>