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3B" w:rsidRDefault="006E24BB" w:rsidP="00054263">
      <w:pPr>
        <w:pStyle w:val="Heading1"/>
        <w:spacing w:before="0"/>
      </w:pPr>
      <w:bookmarkStart w:id="0" w:name="_GoBack"/>
      <w:bookmarkEnd w:id="0"/>
      <w:r>
        <w:t>The Concordat to Support Research Integrity</w:t>
      </w:r>
    </w:p>
    <w:p w:rsidR="00054263" w:rsidRDefault="00EC5B92" w:rsidP="00054263">
      <w:r>
        <w:t>Annual Statement 2018/19</w:t>
      </w:r>
    </w:p>
    <w:p w:rsidR="00164EBA" w:rsidRPr="001C31D2" w:rsidRDefault="00164EBA" w:rsidP="00054263">
      <w:pPr>
        <w:rPr>
          <w:b/>
        </w:rPr>
      </w:pPr>
      <w:r w:rsidRPr="001C31D2">
        <w:rPr>
          <w:b/>
        </w:rPr>
        <w:t>Background</w:t>
      </w:r>
    </w:p>
    <w:p w:rsidR="00054263" w:rsidRDefault="001C31D2" w:rsidP="00054263">
      <w:r>
        <w:t xml:space="preserve">1. </w:t>
      </w:r>
      <w:r w:rsidR="00054263">
        <w:t>The University of Wolverhampto</w:t>
      </w:r>
      <w:r w:rsidR="00251CFF">
        <w:t>n</w:t>
      </w:r>
      <w:r>
        <w:t xml:space="preserve"> (henceforth The University)</w:t>
      </w:r>
      <w:r w:rsidR="00251CFF">
        <w:t xml:space="preserve"> is committed to maintaining the highest levels of research integrity and adheres to the </w:t>
      </w:r>
      <w:r w:rsidR="007C08DA">
        <w:t xml:space="preserve">five </w:t>
      </w:r>
      <w:r w:rsidR="00251CFF">
        <w:t xml:space="preserve">principles of the </w:t>
      </w:r>
      <w:r w:rsidR="00251CFF" w:rsidRPr="00164EBA">
        <w:rPr>
          <w:i/>
        </w:rPr>
        <w:t>Concordat to Support Research Integrity</w:t>
      </w:r>
      <w:r>
        <w:t>:</w:t>
      </w:r>
      <w:r w:rsidR="00251CFF">
        <w:t xml:space="preserve"> </w:t>
      </w:r>
    </w:p>
    <w:p w:rsidR="00164EBA" w:rsidRDefault="00164EBA" w:rsidP="00B4754F">
      <w:pPr>
        <w:pStyle w:val="ListParagraph"/>
        <w:numPr>
          <w:ilvl w:val="0"/>
          <w:numId w:val="1"/>
        </w:numPr>
      </w:pPr>
      <w:r>
        <w:t>Maintaining the highest standards of rigour and integrity in all aspects of research</w:t>
      </w:r>
    </w:p>
    <w:p w:rsidR="00164EBA" w:rsidRDefault="00164EBA" w:rsidP="00B4754F">
      <w:pPr>
        <w:pStyle w:val="ListParagraph"/>
        <w:numPr>
          <w:ilvl w:val="0"/>
          <w:numId w:val="1"/>
        </w:numPr>
      </w:pPr>
      <w:r>
        <w:t xml:space="preserve">Ensuring that research is conducted according to appropriate ethical, legal and professional frameworks, obligations and </w:t>
      </w:r>
      <w:r w:rsidR="00D3540C">
        <w:t>standards</w:t>
      </w:r>
    </w:p>
    <w:p w:rsidR="00D3540C" w:rsidRDefault="00D3540C" w:rsidP="00B4754F">
      <w:pPr>
        <w:pStyle w:val="ListParagraph"/>
        <w:numPr>
          <w:ilvl w:val="0"/>
          <w:numId w:val="1"/>
        </w:numPr>
      </w:pPr>
      <w:r>
        <w:t>Supporting a research environment that is underpinned by a culture of integrity and based on good governance, best practice and support for the development of researchers</w:t>
      </w:r>
    </w:p>
    <w:p w:rsidR="00D3540C" w:rsidRDefault="00D3540C" w:rsidP="00B4754F">
      <w:pPr>
        <w:pStyle w:val="ListParagraph"/>
        <w:numPr>
          <w:ilvl w:val="0"/>
          <w:numId w:val="1"/>
        </w:numPr>
      </w:pPr>
      <w:r>
        <w:t xml:space="preserve">Using transparent, robust and fair processes to deal with allegations </w:t>
      </w:r>
      <w:r w:rsidR="00B4754F">
        <w:t>of research misconduct, should they arise</w:t>
      </w:r>
    </w:p>
    <w:p w:rsidR="00B4754F" w:rsidRDefault="00B4754F" w:rsidP="00B4754F">
      <w:pPr>
        <w:pStyle w:val="ListParagraph"/>
        <w:numPr>
          <w:ilvl w:val="0"/>
          <w:numId w:val="1"/>
        </w:numPr>
      </w:pPr>
      <w:r>
        <w:t>Working together to strengthen the integrity of research and to reviewing progress regularly and openly.</w:t>
      </w:r>
    </w:p>
    <w:p w:rsidR="00095E12" w:rsidRDefault="001C31D2" w:rsidP="00B4754F">
      <w:r>
        <w:t>The University’s senior lead for research integrity is the Dean of Research</w:t>
      </w:r>
      <w:r w:rsidR="009E0FBB">
        <w:t xml:space="preserve"> (Professor Silke Machold)</w:t>
      </w:r>
      <w:r>
        <w:t>, and the University’s administrative lead is the Research Policy Officer</w:t>
      </w:r>
      <w:r w:rsidR="009E0FBB">
        <w:t xml:space="preserve"> (Ms Jill Morgan)</w:t>
      </w:r>
      <w:r>
        <w:t xml:space="preserve">.  </w:t>
      </w:r>
    </w:p>
    <w:p w:rsidR="00095E12" w:rsidRDefault="00095E12" w:rsidP="00B4754F">
      <w:r>
        <w:t>2. This annual statement reports on the University’s compliance with the principles of the Concordat</w:t>
      </w:r>
      <w:r w:rsidR="00EC5B92">
        <w:t xml:space="preserve"> in the academic year 2018/19</w:t>
      </w:r>
      <w:r>
        <w:t xml:space="preserve">. </w:t>
      </w:r>
    </w:p>
    <w:p w:rsidR="001C31D2" w:rsidRPr="00095E12" w:rsidRDefault="00095E12" w:rsidP="00B4754F">
      <w:pPr>
        <w:rPr>
          <w:b/>
        </w:rPr>
      </w:pPr>
      <w:r w:rsidRPr="00095E12">
        <w:rPr>
          <w:b/>
        </w:rPr>
        <w:t xml:space="preserve">Maintaining the highest standards of research integrity </w:t>
      </w:r>
      <w:r w:rsidR="001C31D2" w:rsidRPr="00095E12">
        <w:rPr>
          <w:b/>
        </w:rPr>
        <w:t xml:space="preserve"> </w:t>
      </w:r>
    </w:p>
    <w:p w:rsidR="00B4754F" w:rsidRDefault="00095E12" w:rsidP="00B4754F">
      <w:r>
        <w:t xml:space="preserve">3. In line with the Concordat, </w:t>
      </w:r>
      <w:r w:rsidR="007C08DA">
        <w:t xml:space="preserve">all </w:t>
      </w:r>
      <w:r>
        <w:t>researchers</w:t>
      </w:r>
      <w:r w:rsidR="00693B5F">
        <w:rPr>
          <w:rStyle w:val="FootnoteReference"/>
        </w:rPr>
        <w:footnoteReference w:id="1"/>
      </w:r>
      <w:r w:rsidR="00DC5883">
        <w:t xml:space="preserve"> at the University are required</w:t>
      </w:r>
      <w:r>
        <w:t xml:space="preserve"> to conduct research</w:t>
      </w:r>
      <w:r w:rsidR="007C08DA">
        <w:t xml:space="preserve"> in accordance with the core elements of research integrity, namely </w:t>
      </w:r>
      <w:r w:rsidR="007C08DA" w:rsidRPr="007C08DA">
        <w:rPr>
          <w:u w:val="single"/>
        </w:rPr>
        <w:t>honesty</w:t>
      </w:r>
      <w:r w:rsidR="007C08DA">
        <w:t xml:space="preserve"> in all aspects of research, </w:t>
      </w:r>
      <w:r w:rsidR="007C08DA" w:rsidRPr="007C08DA">
        <w:rPr>
          <w:u w:val="single"/>
        </w:rPr>
        <w:t>rigour</w:t>
      </w:r>
      <w:r w:rsidR="007C08DA">
        <w:t xml:space="preserve"> in line with prevailing disciplinary standards and norms, </w:t>
      </w:r>
      <w:r w:rsidR="007C08DA" w:rsidRPr="007C08DA">
        <w:rPr>
          <w:u w:val="single"/>
        </w:rPr>
        <w:t>transparency and open communication</w:t>
      </w:r>
      <w:r w:rsidR="007C08DA">
        <w:t xml:space="preserve">, and </w:t>
      </w:r>
      <w:r w:rsidR="007C08DA" w:rsidRPr="007C08DA">
        <w:rPr>
          <w:u w:val="single"/>
        </w:rPr>
        <w:t>care and respect</w:t>
      </w:r>
      <w:r w:rsidR="007C08DA">
        <w:t xml:space="preserve"> for all participants in and subjects of research. </w:t>
      </w:r>
    </w:p>
    <w:p w:rsidR="007C08DA" w:rsidRDefault="007C08DA" w:rsidP="00B4754F">
      <w:r>
        <w:t>4. T</w:t>
      </w:r>
      <w:r w:rsidR="00360E74">
        <w:t xml:space="preserve">he University </w:t>
      </w:r>
      <w:r w:rsidR="003B478D">
        <w:t>provides Ethics Guidance (</w:t>
      </w:r>
      <w:hyperlink r:id="rId9" w:history="1">
        <w:r w:rsidR="003B478D" w:rsidRPr="00A2070A">
          <w:rPr>
            <w:rStyle w:val="Hyperlink"/>
          </w:rPr>
          <w:t>https://www.wlv.ac.uk/research/about-our-research/policies-and-ethics/ethics-guidance/</w:t>
        </w:r>
      </w:hyperlink>
      <w:r w:rsidR="003B478D">
        <w:t xml:space="preserve">) to enable all researchers to understand and act according to expected standards, values and behaviours. The </w:t>
      </w:r>
      <w:r w:rsidR="003B478D" w:rsidRPr="003B478D">
        <w:rPr>
          <w:u w:val="single"/>
        </w:rPr>
        <w:t>Handbook for Ethical Approval and Practice Procedures</w:t>
      </w:r>
      <w:r w:rsidR="00C07764">
        <w:t>, which is revised annually and published on the University website, summarises good practice in relation to nurturing research integrity and outlines systems and procedures in relation to upholding research integrity.</w:t>
      </w:r>
    </w:p>
    <w:p w:rsidR="00480933" w:rsidRDefault="00480933" w:rsidP="00B4754F"/>
    <w:p w:rsidR="00255692" w:rsidRDefault="00255692" w:rsidP="00B4754F">
      <w:pPr>
        <w:rPr>
          <w:b/>
        </w:rPr>
      </w:pPr>
      <w:r w:rsidRPr="00255692">
        <w:rPr>
          <w:b/>
        </w:rPr>
        <w:t>Conduct of research according to appropriate ethical, legal and professional frameworks, obligations and standards</w:t>
      </w:r>
    </w:p>
    <w:p w:rsidR="0091074D" w:rsidRDefault="0091074D" w:rsidP="00B4754F">
      <w:r>
        <w:lastRenderedPageBreak/>
        <w:t>5. The Handbook for Ethical Approval and Practice Procedures outlines the policies and processes related to ethical approval. It is made available to researchers at induction and through ethics training.</w:t>
      </w:r>
      <w:r w:rsidR="00480933">
        <w:t xml:space="preserve"> </w:t>
      </w:r>
    </w:p>
    <w:p w:rsidR="00480933" w:rsidRDefault="0091074D" w:rsidP="00B4754F">
      <w:r>
        <w:t xml:space="preserve">6. In addition to the Handbook, </w:t>
      </w:r>
      <w:r w:rsidR="00480933">
        <w:t>the University has a number of policies and procedures which support the University’s c</w:t>
      </w:r>
      <w:r w:rsidR="00186469">
        <w:t xml:space="preserve">ommitment to research integrity. We have reorganised our website </w:t>
      </w:r>
      <w:r w:rsidR="00727A70">
        <w:t xml:space="preserve">to group all relevant policies under ‘Research Policies, Procedures and Guidelines’ </w:t>
      </w:r>
      <w:hyperlink r:id="rId10" w:history="1">
        <w:r w:rsidR="00727A70" w:rsidRPr="0055118F">
          <w:rPr>
            <w:rStyle w:val="Hyperlink"/>
          </w:rPr>
          <w:t>https://www.wlv.ac.uk/research/research-policies-procedures--guidelines/</w:t>
        </w:r>
      </w:hyperlink>
      <w:r w:rsidR="00727A70">
        <w:t xml:space="preserve"> for ease of use.</w:t>
      </w:r>
    </w:p>
    <w:p w:rsidR="00480933" w:rsidRDefault="00480933" w:rsidP="004604AF">
      <w:pPr>
        <w:pStyle w:val="ListParagraph"/>
        <w:numPr>
          <w:ilvl w:val="0"/>
          <w:numId w:val="2"/>
        </w:numPr>
      </w:pPr>
      <w:r w:rsidRPr="004604AF">
        <w:rPr>
          <w:u w:val="single"/>
        </w:rPr>
        <w:t>Policy Statements on Equality and Diversity</w:t>
      </w:r>
      <w:r>
        <w:t xml:space="preserve"> </w:t>
      </w:r>
      <w:hyperlink r:id="rId11" w:history="1">
        <w:r w:rsidRPr="00A2070A">
          <w:rPr>
            <w:rStyle w:val="Hyperlink"/>
          </w:rPr>
          <w:t>https://www.wlv.ac.uk/about-us/equality-and-diversity/policies-and-governance/policy-statement/</w:t>
        </w:r>
      </w:hyperlink>
      <w:r>
        <w:t xml:space="preserve"> </w:t>
      </w:r>
    </w:p>
    <w:p w:rsidR="00480933" w:rsidRDefault="00480933" w:rsidP="004604AF">
      <w:pPr>
        <w:pStyle w:val="ListParagraph"/>
        <w:numPr>
          <w:ilvl w:val="0"/>
          <w:numId w:val="2"/>
        </w:numPr>
      </w:pPr>
      <w:r w:rsidRPr="004604AF">
        <w:rPr>
          <w:u w:val="single"/>
        </w:rPr>
        <w:t>Transparency Policy</w:t>
      </w:r>
      <w:r w:rsidR="00041597">
        <w:t xml:space="preserve"> (including Anti-bribery, conflicts of interest</w:t>
      </w:r>
      <w:r>
        <w:t xml:space="preserve">, Fraud and Whistleblowing) </w:t>
      </w:r>
      <w:hyperlink r:id="rId12" w:history="1">
        <w:r w:rsidRPr="00A2070A">
          <w:rPr>
            <w:rStyle w:val="Hyperlink"/>
          </w:rPr>
          <w:t>https://www.wlv.ac.uk/about-us/governance/legal-information/corporate-compliance/transparency/</w:t>
        </w:r>
      </w:hyperlink>
      <w:r>
        <w:t xml:space="preserve"> </w:t>
      </w:r>
    </w:p>
    <w:p w:rsidR="00480933" w:rsidRDefault="00480933" w:rsidP="004604AF">
      <w:pPr>
        <w:pStyle w:val="ListParagraph"/>
        <w:numPr>
          <w:ilvl w:val="0"/>
          <w:numId w:val="2"/>
        </w:numPr>
      </w:pPr>
      <w:r w:rsidRPr="004604AF">
        <w:rPr>
          <w:u w:val="single"/>
        </w:rPr>
        <w:t xml:space="preserve">Data </w:t>
      </w:r>
      <w:r w:rsidR="00F53853" w:rsidRPr="004604AF">
        <w:rPr>
          <w:u w:val="single"/>
        </w:rPr>
        <w:t>Protection</w:t>
      </w:r>
      <w:r w:rsidR="00F53853">
        <w:t xml:space="preserve"> </w:t>
      </w:r>
      <w:hyperlink r:id="rId13" w:history="1">
        <w:r w:rsidR="00F53853" w:rsidRPr="00A2070A">
          <w:rPr>
            <w:rStyle w:val="Hyperlink"/>
          </w:rPr>
          <w:t>https://www.wlv.ac.uk/about-us/governance/legal-information/corporate-compliance/data-protection/</w:t>
        </w:r>
      </w:hyperlink>
      <w:r w:rsidR="00F53853">
        <w:t xml:space="preserve"> </w:t>
      </w:r>
    </w:p>
    <w:p w:rsidR="00F53853" w:rsidRDefault="00F53853" w:rsidP="004604AF">
      <w:pPr>
        <w:pStyle w:val="ListParagraph"/>
        <w:numPr>
          <w:ilvl w:val="0"/>
          <w:numId w:val="2"/>
        </w:numPr>
      </w:pPr>
      <w:r w:rsidRPr="004604AF">
        <w:rPr>
          <w:u w:val="single"/>
        </w:rPr>
        <w:t>Freedom of Speech</w:t>
      </w:r>
      <w:r>
        <w:t xml:space="preserve"> </w:t>
      </w:r>
      <w:hyperlink r:id="rId14" w:history="1">
        <w:r w:rsidRPr="00A2070A">
          <w:rPr>
            <w:rStyle w:val="Hyperlink"/>
          </w:rPr>
          <w:t>https://www.wlv.ac.uk/about-us/governance/legal-information/freedom-of-speech-/</w:t>
        </w:r>
      </w:hyperlink>
      <w:r>
        <w:t xml:space="preserve"> </w:t>
      </w:r>
    </w:p>
    <w:p w:rsidR="00F53853" w:rsidRDefault="00F53853" w:rsidP="004604AF">
      <w:pPr>
        <w:pStyle w:val="ListParagraph"/>
        <w:numPr>
          <w:ilvl w:val="0"/>
          <w:numId w:val="2"/>
        </w:numPr>
      </w:pPr>
      <w:r w:rsidRPr="004604AF">
        <w:rPr>
          <w:u w:val="single"/>
        </w:rPr>
        <w:t xml:space="preserve">Health and Safety </w:t>
      </w:r>
      <w:r w:rsidR="00EA7132" w:rsidRPr="004604AF">
        <w:rPr>
          <w:u w:val="single"/>
        </w:rPr>
        <w:t>Policies</w:t>
      </w:r>
      <w:r w:rsidR="00EA7132">
        <w:t xml:space="preserve"> </w:t>
      </w:r>
      <w:hyperlink r:id="rId15" w:history="1">
        <w:r w:rsidR="00EA7132" w:rsidRPr="00A2070A">
          <w:rPr>
            <w:rStyle w:val="Hyperlink"/>
          </w:rPr>
          <w:t>https://www.wlv.ac.uk/staff/services/hsd/policies-procedures--forms/</w:t>
        </w:r>
      </w:hyperlink>
      <w:r w:rsidR="00EA7132">
        <w:t xml:space="preserve"> </w:t>
      </w:r>
    </w:p>
    <w:p w:rsidR="00F53853" w:rsidRDefault="00F53853" w:rsidP="004604AF">
      <w:pPr>
        <w:pStyle w:val="ListParagraph"/>
        <w:numPr>
          <w:ilvl w:val="0"/>
          <w:numId w:val="2"/>
        </w:numPr>
      </w:pPr>
      <w:r w:rsidRPr="004604AF">
        <w:rPr>
          <w:u w:val="single"/>
        </w:rPr>
        <w:t>Intellectual Property Policy</w:t>
      </w:r>
      <w:r>
        <w:t xml:space="preserve"> </w:t>
      </w:r>
      <w:hyperlink r:id="rId16" w:history="1">
        <w:r w:rsidRPr="00A2070A">
          <w:rPr>
            <w:rStyle w:val="Hyperlink"/>
          </w:rPr>
          <w:t>https://www.wlv.ac.uk/media/departments/office-of-the-vice-chancellor/documents/Intellectual-Property-Policy---Version-3---approved-July-2016.pdf</w:t>
        </w:r>
      </w:hyperlink>
      <w:r>
        <w:t xml:space="preserve"> </w:t>
      </w:r>
    </w:p>
    <w:p w:rsidR="00EA7132" w:rsidRDefault="00EA7132" w:rsidP="004604AF">
      <w:pPr>
        <w:pStyle w:val="ListParagraph"/>
        <w:numPr>
          <w:ilvl w:val="0"/>
          <w:numId w:val="2"/>
        </w:numPr>
      </w:pPr>
      <w:r w:rsidRPr="004604AF">
        <w:rPr>
          <w:u w:val="single"/>
        </w:rPr>
        <w:t>Publications Policy</w:t>
      </w:r>
      <w:r>
        <w:t xml:space="preserve">, including Open Access </w:t>
      </w:r>
      <w:hyperlink r:id="rId17" w:history="1">
        <w:r w:rsidR="004604AF" w:rsidRPr="00A2070A">
          <w:rPr>
            <w:rStyle w:val="Hyperlink"/>
          </w:rPr>
          <w:t>https://www.wlv.ac.uk/media/departments/office-of-the-vice-chancellor/documents/University-of-Wolverhampton-Publications-Policy.pdf</w:t>
        </w:r>
      </w:hyperlink>
      <w:r w:rsidR="004604AF">
        <w:t xml:space="preserve"> </w:t>
      </w:r>
    </w:p>
    <w:p w:rsidR="004604AF" w:rsidRDefault="004604AF" w:rsidP="004604AF">
      <w:pPr>
        <w:pStyle w:val="ListParagraph"/>
        <w:numPr>
          <w:ilvl w:val="0"/>
          <w:numId w:val="2"/>
        </w:numPr>
      </w:pPr>
      <w:r w:rsidRPr="004604AF">
        <w:rPr>
          <w:u w:val="single"/>
        </w:rPr>
        <w:t>Policy for Use of Human Tissue for Research</w:t>
      </w:r>
      <w:r>
        <w:t xml:space="preserve"> </w:t>
      </w:r>
      <w:hyperlink r:id="rId18" w:history="1">
        <w:r w:rsidRPr="00A2070A">
          <w:rPr>
            <w:rStyle w:val="Hyperlink"/>
          </w:rPr>
          <w:t>https://www.wlv.ac.uk/research/about-our-research/policies-and-ethics/ethics-guidance/use-of-human-tissue-for-research/uow-policy-for-use-of-human-tissue-for-research/</w:t>
        </w:r>
      </w:hyperlink>
      <w:r>
        <w:t xml:space="preserve"> </w:t>
      </w:r>
    </w:p>
    <w:p w:rsidR="004604AF" w:rsidRDefault="004604AF" w:rsidP="004604AF">
      <w:pPr>
        <w:pStyle w:val="ListParagraph"/>
        <w:numPr>
          <w:ilvl w:val="0"/>
          <w:numId w:val="2"/>
        </w:numPr>
      </w:pPr>
      <w:r w:rsidRPr="004604AF">
        <w:rPr>
          <w:u w:val="single"/>
        </w:rPr>
        <w:t>NHS Ethics</w:t>
      </w:r>
      <w:r>
        <w:t xml:space="preserve"> </w:t>
      </w:r>
      <w:hyperlink r:id="rId19" w:history="1">
        <w:r w:rsidRPr="00A2070A">
          <w:rPr>
            <w:rStyle w:val="Hyperlink"/>
          </w:rPr>
          <w:t>https://www.wlv.ac.uk/research/about-our-research/policies-and-ethics/ethics-guidance/nhs-research/</w:t>
        </w:r>
      </w:hyperlink>
      <w:r>
        <w:t xml:space="preserve"> </w:t>
      </w:r>
    </w:p>
    <w:p w:rsidR="00E30AF9" w:rsidRDefault="00E30AF9" w:rsidP="00186469">
      <w:pPr>
        <w:pStyle w:val="ListParagraph"/>
        <w:numPr>
          <w:ilvl w:val="0"/>
          <w:numId w:val="2"/>
        </w:numPr>
      </w:pPr>
      <w:r w:rsidRPr="00186469">
        <w:rPr>
          <w:u w:val="single"/>
        </w:rPr>
        <w:t xml:space="preserve">Data Management Policy </w:t>
      </w:r>
      <w:r w:rsidRPr="00186469">
        <w:t xml:space="preserve">(including open data) </w:t>
      </w:r>
      <w:hyperlink r:id="rId20" w:history="1">
        <w:r w:rsidR="00186469" w:rsidRPr="0055118F">
          <w:rPr>
            <w:rStyle w:val="Hyperlink"/>
          </w:rPr>
          <w:t>https://www.wlv.ac.uk/research/research-policies-procedures--guidelines/</w:t>
        </w:r>
      </w:hyperlink>
      <w:r w:rsidR="00186469">
        <w:t xml:space="preserve"> </w:t>
      </w:r>
    </w:p>
    <w:p w:rsidR="00727A70" w:rsidRDefault="00735189" w:rsidP="00735189">
      <w:pPr>
        <w:pStyle w:val="ListParagraph"/>
        <w:numPr>
          <w:ilvl w:val="0"/>
          <w:numId w:val="2"/>
        </w:numPr>
      </w:pPr>
      <w:r>
        <w:rPr>
          <w:u w:val="single"/>
        </w:rPr>
        <w:t>University of Wolverhampton Research Indicators (Metrics) Policy</w:t>
      </w:r>
      <w:r>
        <w:t xml:space="preserve"> </w:t>
      </w:r>
      <w:hyperlink r:id="rId21" w:history="1">
        <w:r w:rsidRPr="0055118F">
          <w:rPr>
            <w:rStyle w:val="Hyperlink"/>
          </w:rPr>
          <w:t>https://www.wlv.ac.uk/research/research-policies-procedures--guidelines/</w:t>
        </w:r>
      </w:hyperlink>
      <w:r>
        <w:t xml:space="preserve"> </w:t>
      </w:r>
    </w:p>
    <w:p w:rsidR="00357BD0" w:rsidRPr="00CE1F8E" w:rsidRDefault="00357BD0" w:rsidP="00357BD0">
      <w:pPr>
        <w:pStyle w:val="ListParagraph"/>
        <w:numPr>
          <w:ilvl w:val="0"/>
          <w:numId w:val="2"/>
        </w:numPr>
      </w:pPr>
      <w:r w:rsidRPr="00CE1F8E">
        <w:rPr>
          <w:u w:val="single"/>
        </w:rPr>
        <w:t xml:space="preserve">Academic Authorship Policy </w:t>
      </w:r>
      <w:hyperlink r:id="rId22" w:history="1">
        <w:r w:rsidRPr="00CE1F8E">
          <w:rPr>
            <w:rStyle w:val="Hyperlink"/>
          </w:rPr>
          <w:t>https://www.wlv.ac.uk/research/research-policies-procedures--guidelines/</w:t>
        </w:r>
      </w:hyperlink>
      <w:r w:rsidRPr="00CE1F8E">
        <w:rPr>
          <w:u w:val="single"/>
        </w:rPr>
        <w:t xml:space="preserve"> </w:t>
      </w:r>
    </w:p>
    <w:p w:rsidR="00357BD0" w:rsidRPr="00CE1F8E" w:rsidRDefault="00357BD0" w:rsidP="00357BD0">
      <w:pPr>
        <w:pStyle w:val="ListParagraph"/>
        <w:numPr>
          <w:ilvl w:val="0"/>
          <w:numId w:val="2"/>
        </w:numPr>
      </w:pPr>
      <w:r w:rsidRPr="00CE1F8E">
        <w:rPr>
          <w:u w:val="single"/>
        </w:rPr>
        <w:t xml:space="preserve">Procedures for Dealing with Allegations of Misconduct in Research (Staff) </w:t>
      </w:r>
      <w:hyperlink r:id="rId23" w:history="1">
        <w:r w:rsidRPr="00CE1F8E">
          <w:rPr>
            <w:rStyle w:val="Hyperlink"/>
          </w:rPr>
          <w:t>https://www.wlv.ac.uk/research/research-policies-procedures--guidelines/</w:t>
        </w:r>
      </w:hyperlink>
      <w:r w:rsidRPr="00CE1F8E">
        <w:rPr>
          <w:u w:val="single"/>
        </w:rPr>
        <w:t xml:space="preserve"> </w:t>
      </w:r>
    </w:p>
    <w:p w:rsidR="00186469" w:rsidRPr="00186469" w:rsidRDefault="00186469" w:rsidP="00186469"/>
    <w:p w:rsidR="00F53853" w:rsidRPr="007970BC" w:rsidRDefault="007970BC" w:rsidP="00B4754F">
      <w:pPr>
        <w:rPr>
          <w:b/>
        </w:rPr>
      </w:pPr>
      <w:r w:rsidRPr="007970BC">
        <w:rPr>
          <w:b/>
        </w:rPr>
        <w:t>Embedding a culture of research integrity</w:t>
      </w:r>
    </w:p>
    <w:p w:rsidR="00394C1D" w:rsidRDefault="005B29B9" w:rsidP="00B4754F">
      <w:r>
        <w:t xml:space="preserve">7. </w:t>
      </w:r>
      <w:r w:rsidR="00394C1D">
        <w:t>Oversight of research integrity lies with the Univ</w:t>
      </w:r>
      <w:r w:rsidR="00B861A4">
        <w:t>ersity Ethics Committee (UE</w:t>
      </w:r>
      <w:r w:rsidR="00394C1D">
        <w:t xml:space="preserve">C), a sub-committee of the University Research Committee. The </w:t>
      </w:r>
      <w:r w:rsidR="00B861A4">
        <w:t>UE</w:t>
      </w:r>
      <w:r w:rsidR="00CB76F6">
        <w:t>C</w:t>
      </w:r>
      <w:r w:rsidR="00394C1D">
        <w:t xml:space="preserve"> is chaired by the Dean of Research, who is also the senior institutional lead for research integrity.</w:t>
      </w:r>
    </w:p>
    <w:p w:rsidR="007970BC" w:rsidRDefault="00394C1D" w:rsidP="00B4754F">
      <w:r>
        <w:lastRenderedPageBreak/>
        <w:t>8. Each F</w:t>
      </w:r>
      <w:r w:rsidR="00B861A4">
        <w:t>aculty has a Faculty Ethics Committee (FE</w:t>
      </w:r>
      <w:r>
        <w:t>C), a sub-committee of the Faculty Research Committee, which scrutinises and approves ethical submission</w:t>
      </w:r>
      <w:r w:rsidR="000571EB">
        <w:t>s by researchers</w:t>
      </w:r>
      <w:r>
        <w:t xml:space="preserve"> at subject level</w:t>
      </w:r>
      <w:r w:rsidR="000571EB">
        <w:t>, and provides additional guidance in respect of subject-specific ethical requirements</w:t>
      </w:r>
      <w:r w:rsidR="00B861A4">
        <w:t>. FE</w:t>
      </w:r>
      <w:r>
        <w:t>C</w:t>
      </w:r>
      <w:r w:rsidR="00CB76F6">
        <w:t>s have</w:t>
      </w:r>
      <w:r>
        <w:t xml:space="preserve"> lay person membership.</w:t>
      </w:r>
      <w:r w:rsidR="00917FD7">
        <w:t xml:space="preserve"> </w:t>
      </w:r>
      <w:r w:rsidR="00B861A4">
        <w:t>Annually, each FE</w:t>
      </w:r>
      <w:r>
        <w:t>C provides a stand</w:t>
      </w:r>
      <w:r w:rsidR="00B861A4">
        <w:t>ardised report to UE</w:t>
      </w:r>
      <w:r w:rsidR="00094F5B">
        <w:t>C, whi</w:t>
      </w:r>
      <w:r w:rsidR="00B861A4">
        <w:t>ch enables the monitoring of FE</w:t>
      </w:r>
      <w:r w:rsidR="00094F5B">
        <w:t>Cs and sharing of good practice.</w:t>
      </w:r>
    </w:p>
    <w:p w:rsidR="00094F5B" w:rsidRDefault="00094F5B" w:rsidP="00B4754F">
      <w:r>
        <w:t xml:space="preserve">9. Resources on research integrity are available through the website, and via the Virtual Learning </w:t>
      </w:r>
      <w:r w:rsidR="00727A70">
        <w:t>Environment (</w:t>
      </w:r>
      <w:r>
        <w:t>Canvas)</w:t>
      </w:r>
      <w:r w:rsidR="00727A70">
        <w:t xml:space="preserve"> – Research Staff Development Programme and Postgraduate Researcher Development Programme</w:t>
      </w:r>
      <w:r>
        <w:t>.</w:t>
      </w:r>
      <w:r w:rsidR="00CB76F6">
        <w:t xml:space="preserve"> </w:t>
      </w:r>
    </w:p>
    <w:p w:rsidR="00CE57E4" w:rsidRDefault="00CE57E4" w:rsidP="00B4754F">
      <w:r>
        <w:t>10. The University has made a commitment to supporting researcher development through subscription to the Vitae Researcher Development Frame</w:t>
      </w:r>
      <w:r w:rsidR="00E30AF9">
        <w:t>work Planner. This assists with professional development and career planning and provides developmental resources.</w:t>
      </w:r>
    </w:p>
    <w:p w:rsidR="00E30AF9" w:rsidRDefault="00E30AF9" w:rsidP="00B4754F">
      <w:r>
        <w:t>11</w:t>
      </w:r>
      <w:r w:rsidR="00CB76F6">
        <w:t xml:space="preserve">. Training on research integrity </w:t>
      </w:r>
      <w:r w:rsidR="00CE57E4">
        <w:t>is provide</w:t>
      </w:r>
      <w:r>
        <w:t xml:space="preserve">d by the Doctoral College. The programme is signposted to staff via the University’s Organisational Development webpages, and to research students via the Doctoral College webpages. </w:t>
      </w:r>
      <w:r w:rsidR="00B71505">
        <w:t>We run an annual Research Integrity Symposium for our research students.</w:t>
      </w:r>
    </w:p>
    <w:p w:rsidR="00502748" w:rsidRDefault="00502748" w:rsidP="00B4754F">
      <w:r>
        <w:t>12. Awareness of the Concordat is monitored through the bi-annual CROS and PIRLS surveys</w:t>
      </w:r>
      <w:r w:rsidR="00727A70">
        <w:t xml:space="preserve"> (at the time of writing CROS and PIRLS 2019 are still underway)</w:t>
      </w:r>
      <w:r>
        <w:t>. Responses to the surveys ha</w:t>
      </w:r>
      <w:r w:rsidR="000571EB">
        <w:t>ve also informed the development of new initiatives, such as a research leadership programme.</w:t>
      </w:r>
    </w:p>
    <w:p w:rsidR="00735189" w:rsidRDefault="00355843" w:rsidP="00B4754F">
      <w:r w:rsidRPr="00B71505">
        <w:t>13</w:t>
      </w:r>
      <w:r w:rsidR="00E30AF9" w:rsidRPr="00B71505">
        <w:t xml:space="preserve">.  We regularly review </w:t>
      </w:r>
      <w:r w:rsidR="00B71505">
        <w:t xml:space="preserve">and update </w:t>
      </w:r>
      <w:r w:rsidR="00E30AF9" w:rsidRPr="00B71505">
        <w:t>our policies and procedures</w:t>
      </w:r>
      <w:r w:rsidR="000571EB" w:rsidRPr="00B71505">
        <w:t xml:space="preserve"> in the light of national and international devel</w:t>
      </w:r>
      <w:r w:rsidR="00735189">
        <w:t>opments. For example, in 2018/19 we developed and approved an institutional policy on the responsible use of research indicators (metrics), and we have underway the development of new policies on animal research and a Code of Good Research Practice. We have approved a research strategy where we identify research integrity as an underpinning principle as well as identifying the development of a research culture that promotes rigour integrity and responsible research among the three strategic priorities.</w:t>
      </w:r>
    </w:p>
    <w:p w:rsidR="00ED2345" w:rsidRDefault="00ED2345" w:rsidP="00B4754F">
      <w:r>
        <w:t xml:space="preserve">14. We participated in the consultation on revisions to the Concordat to Support Research Integrity, and discussed how the proposed revisions align with our current policies and procedures. </w:t>
      </w:r>
    </w:p>
    <w:p w:rsidR="00251CFF" w:rsidRDefault="00355843" w:rsidP="00054263">
      <w:pPr>
        <w:rPr>
          <w:b/>
        </w:rPr>
      </w:pPr>
      <w:r w:rsidRPr="00355843">
        <w:rPr>
          <w:b/>
        </w:rPr>
        <w:t>Research Misconduct</w:t>
      </w:r>
    </w:p>
    <w:p w:rsidR="008911C2" w:rsidRDefault="002B20C9" w:rsidP="00054263">
      <w:r>
        <w:t>15</w:t>
      </w:r>
      <w:r w:rsidR="00550DCD" w:rsidRPr="006908B3">
        <w:t xml:space="preserve">. </w:t>
      </w:r>
      <w:r w:rsidR="006908B3">
        <w:t xml:space="preserve">The procedures for handling allegations of research misconduct are </w:t>
      </w:r>
      <w:r w:rsidR="00B861A4">
        <w:t>described in the Handbook for Ethical Approval and Practice Procedures. For research students, misconduct processes are encompassed in the University’s Regulations and Procedures for Academic Miscond</w:t>
      </w:r>
      <w:r w:rsidR="008911C2">
        <w:t>uct,</w:t>
      </w:r>
      <w:r w:rsidR="00B861A4">
        <w:t xml:space="preserve"> whereas</w:t>
      </w:r>
      <w:r w:rsidR="008911C2">
        <w:t xml:space="preserve"> allegations against staff are investigated in line with the procedures outlined in the Transparency Policy. In the case of the latter, consideration may be given to taking action under the</w:t>
      </w:r>
      <w:r w:rsidR="00B861A4">
        <w:t xml:space="preserve"> University’</w:t>
      </w:r>
      <w:r w:rsidR="008911C2">
        <w:t>s D</w:t>
      </w:r>
      <w:r w:rsidR="00B861A4">
        <w:t>isciplinary</w:t>
      </w:r>
      <w:r w:rsidR="008911C2">
        <w:t xml:space="preserve"> Policy and P</w:t>
      </w:r>
      <w:r w:rsidR="00B861A4">
        <w:t xml:space="preserve">rocedures. </w:t>
      </w:r>
    </w:p>
    <w:p w:rsidR="00EA092B" w:rsidRDefault="002B20C9" w:rsidP="00054263">
      <w:r>
        <w:t>16</w:t>
      </w:r>
      <w:r w:rsidR="00B861A4">
        <w:t>.</w:t>
      </w:r>
      <w:r w:rsidR="00EA092B">
        <w:t xml:space="preserve"> T</w:t>
      </w:r>
      <w:r w:rsidR="00B861A4">
        <w:t>he University’</w:t>
      </w:r>
      <w:r w:rsidR="00EA092B">
        <w:t>s Transparency Policy identifies the procedures of making public interest disclosures (‘whistleblowing’), and how the University</w:t>
      </w:r>
      <w:r w:rsidR="00B71505">
        <w:t xml:space="preserve"> deals with</w:t>
      </w:r>
      <w:r w:rsidR="00EA092B">
        <w:t xml:space="preserve"> disclosures. </w:t>
      </w:r>
      <w:r w:rsidR="00643C00">
        <w:t xml:space="preserve">The contact email address is </w:t>
      </w:r>
      <w:hyperlink r:id="rId24" w:history="1">
        <w:r w:rsidR="00643C00" w:rsidRPr="001D735D">
          <w:rPr>
            <w:rStyle w:val="Hyperlink"/>
          </w:rPr>
          <w:t>transparency@wlv.ac.uk</w:t>
        </w:r>
      </w:hyperlink>
      <w:r w:rsidR="00643C00">
        <w:t xml:space="preserve">. </w:t>
      </w:r>
    </w:p>
    <w:p w:rsidR="00B861A4" w:rsidRDefault="002B20C9" w:rsidP="00054263">
      <w:r>
        <w:lastRenderedPageBreak/>
        <w:t>17</w:t>
      </w:r>
      <w:r w:rsidR="00735189">
        <w:t>. In 20</w:t>
      </w:r>
      <w:r w:rsidR="00FA511D">
        <w:t>18/19, we reviewed our procedure</w:t>
      </w:r>
      <w:r w:rsidR="00735189">
        <w:t xml:space="preserve"> for investigating </w:t>
      </w:r>
      <w:r w:rsidR="00FA511D">
        <w:t xml:space="preserve">research misconduct by staff, consulted with staff </w:t>
      </w:r>
      <w:r w:rsidR="00ED2345">
        <w:t>a</w:t>
      </w:r>
      <w:r w:rsidR="0030451D">
        <w:t xml:space="preserve">nd </w:t>
      </w:r>
      <w:r w:rsidR="00FA511D" w:rsidRPr="00CE1F8E">
        <w:t>a revised procedure</w:t>
      </w:r>
      <w:r w:rsidR="0030451D" w:rsidRPr="00CE1F8E">
        <w:t xml:space="preserve"> was approved by Academic Board in May 2019.</w:t>
      </w:r>
      <w:r w:rsidR="00FA511D" w:rsidRPr="00CE1F8E">
        <w:t xml:space="preserve"> </w:t>
      </w:r>
      <w:r w:rsidR="0030451D" w:rsidRPr="00CE1F8E">
        <w:t xml:space="preserve">This will come into effect from 1 </w:t>
      </w:r>
      <w:r w:rsidR="00785E9A" w:rsidRPr="00CE1F8E">
        <w:t>August</w:t>
      </w:r>
      <w:r w:rsidR="0030451D" w:rsidRPr="00CE1F8E">
        <w:t xml:space="preserve"> 2019.</w:t>
      </w:r>
    </w:p>
    <w:p w:rsidR="00FA511D" w:rsidRDefault="002B20C9" w:rsidP="00054263">
      <w:r>
        <w:t>18</w:t>
      </w:r>
      <w:r w:rsidR="00FA511D">
        <w:t>. In the academic year 2018/19</w:t>
      </w:r>
      <w:r w:rsidR="00B71505" w:rsidRPr="00FD02A2">
        <w:t xml:space="preserve">, </w:t>
      </w:r>
      <w:r w:rsidR="00B71505" w:rsidRPr="0030451D">
        <w:t>there were no formal investigations of staff</w:t>
      </w:r>
      <w:r w:rsidR="0030451D" w:rsidRPr="0030451D">
        <w:t xml:space="preserve"> regarding research integrity.</w:t>
      </w:r>
      <w:r w:rsidR="00B71505" w:rsidRPr="002B20C9">
        <w:rPr>
          <w:highlight w:val="yellow"/>
        </w:rPr>
        <w:t xml:space="preserve"> </w:t>
      </w:r>
    </w:p>
    <w:p w:rsidR="00B71505" w:rsidRDefault="002B20C9" w:rsidP="00054263">
      <w:r>
        <w:t>19</w:t>
      </w:r>
      <w:r w:rsidR="00FA511D">
        <w:t>. We received one informal enquiry related to authorship. Resulting from this, we have developed an Academic Authorship Poli</w:t>
      </w:r>
      <w:r w:rsidR="00357BD0">
        <w:t>cy, approved by Academic Board in May 2019</w:t>
      </w:r>
      <w:r w:rsidR="00FA511D">
        <w:t>.</w:t>
      </w:r>
    </w:p>
    <w:p w:rsidR="00B71505" w:rsidRDefault="00B71505" w:rsidP="00054263">
      <w:pPr>
        <w:rPr>
          <w:b/>
        </w:rPr>
      </w:pPr>
      <w:r w:rsidRPr="00B71505">
        <w:rPr>
          <w:b/>
        </w:rPr>
        <w:t>Commitment to Strengthening Research Integrity</w:t>
      </w:r>
    </w:p>
    <w:p w:rsidR="00B71505" w:rsidRDefault="002B20C9" w:rsidP="00054263">
      <w:r>
        <w:t>20</w:t>
      </w:r>
      <w:r w:rsidR="00137BDD">
        <w:t xml:space="preserve">. </w:t>
      </w:r>
      <w:r w:rsidR="001A1487">
        <w:t xml:space="preserve">The University is committed to </w:t>
      </w:r>
      <w:r w:rsidR="00B260AB">
        <w:t>reviewing policies, procedures and support towards strengthening research integrity, as evidenced in the initiatives already identified in this statement.</w:t>
      </w:r>
    </w:p>
    <w:p w:rsidR="00B260AB" w:rsidRDefault="002B20C9" w:rsidP="00054263">
      <w:r>
        <w:t>21</w:t>
      </w:r>
      <w:r w:rsidR="00B260AB">
        <w:t>. The University Ethics Committee takes the lead on research integrity in collaboration with both internal and external stakeholders.</w:t>
      </w:r>
      <w:r w:rsidR="00FA511D">
        <w:t xml:space="preserve"> Initiatives planned for 2019/20</w:t>
      </w:r>
      <w:r w:rsidR="00B260AB">
        <w:t xml:space="preserve"> include:</w:t>
      </w:r>
    </w:p>
    <w:p w:rsidR="00FA511D" w:rsidRDefault="00FA511D" w:rsidP="00FA511D">
      <w:pPr>
        <w:pStyle w:val="ListParagraph"/>
        <w:numPr>
          <w:ilvl w:val="0"/>
          <w:numId w:val="4"/>
        </w:numPr>
      </w:pPr>
      <w:r>
        <w:t xml:space="preserve">Develop and embed best practice on </w:t>
      </w:r>
      <w:r w:rsidR="00ED2345">
        <w:t>research integrity related animal research (current research in animal conservation).</w:t>
      </w:r>
    </w:p>
    <w:p w:rsidR="00ED2345" w:rsidRDefault="00ED2345" w:rsidP="00FA511D">
      <w:pPr>
        <w:pStyle w:val="ListParagraph"/>
        <w:numPr>
          <w:ilvl w:val="0"/>
          <w:numId w:val="4"/>
        </w:numPr>
      </w:pPr>
      <w:r>
        <w:t>Consider the outcomes of the revised Concordat on Research Integrity and review processes and procedures as appropriate.</w:t>
      </w:r>
    </w:p>
    <w:p w:rsidR="00ED2345" w:rsidRDefault="00ED2345" w:rsidP="00FA511D">
      <w:pPr>
        <w:pStyle w:val="ListParagraph"/>
        <w:numPr>
          <w:ilvl w:val="0"/>
          <w:numId w:val="4"/>
        </w:numPr>
      </w:pPr>
      <w:r>
        <w:t>Enhance resources and training on research integrity.</w:t>
      </w:r>
    </w:p>
    <w:p w:rsidR="00CE1F8E" w:rsidRDefault="00CE1F8E" w:rsidP="00CE1F8E"/>
    <w:p w:rsidR="00CE1F8E" w:rsidRDefault="00CE1F8E" w:rsidP="00CE1F8E"/>
    <w:p w:rsidR="00CE1F8E" w:rsidRDefault="00CE1F8E" w:rsidP="00CE1F8E"/>
    <w:p w:rsidR="00CE1F8E" w:rsidRDefault="00CE1F8E" w:rsidP="00CE1F8E"/>
    <w:p w:rsidR="00CE1F8E" w:rsidRDefault="00CE1F8E" w:rsidP="00CE1F8E"/>
    <w:p w:rsidR="00CE1F8E" w:rsidRDefault="00CE1F8E" w:rsidP="00CE1F8E"/>
    <w:p w:rsidR="00CE1F8E" w:rsidRDefault="00CE1F8E" w:rsidP="00CE1F8E"/>
    <w:p w:rsidR="00CE1F8E" w:rsidRDefault="00CE1F8E" w:rsidP="00CE1F8E"/>
    <w:p w:rsidR="00CE1F8E" w:rsidRDefault="00CE1F8E" w:rsidP="00CE1F8E"/>
    <w:p w:rsidR="00CE1F8E" w:rsidRDefault="00CE1F8E" w:rsidP="00CE1F8E"/>
    <w:p w:rsidR="00CE1F8E" w:rsidRDefault="00CE1F8E" w:rsidP="00CE1F8E"/>
    <w:p w:rsidR="00CE1F8E" w:rsidRDefault="00CE1F8E" w:rsidP="00CE1F8E"/>
    <w:p w:rsidR="00CE1F8E" w:rsidRDefault="00CE1F8E" w:rsidP="00CE1F8E"/>
    <w:p w:rsidR="00CE1F8E" w:rsidRDefault="00CE1F8E" w:rsidP="00CE1F8E">
      <w:r>
        <w:t>Approved: Academic Board 6</w:t>
      </w:r>
      <w:r w:rsidRPr="00CE1F8E">
        <w:rPr>
          <w:vertAlign w:val="superscript"/>
        </w:rPr>
        <w:t>th</w:t>
      </w:r>
      <w:r>
        <w:t xml:space="preserve"> June 2019</w:t>
      </w:r>
    </w:p>
    <w:sectPr w:rsidR="00CE1F8E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7F3" w:rsidRDefault="00C257F3" w:rsidP="00693B5F">
      <w:pPr>
        <w:spacing w:after="0" w:line="240" w:lineRule="auto"/>
      </w:pPr>
      <w:r>
        <w:separator/>
      </w:r>
    </w:p>
  </w:endnote>
  <w:endnote w:type="continuationSeparator" w:id="0">
    <w:p w:rsidR="00C257F3" w:rsidRDefault="00C257F3" w:rsidP="00693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78C" w:rsidRDefault="00A427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93275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08B3" w:rsidRDefault="006908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61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08B3" w:rsidRDefault="006908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78C" w:rsidRDefault="00A427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7F3" w:rsidRDefault="00C257F3" w:rsidP="00693B5F">
      <w:pPr>
        <w:spacing w:after="0" w:line="240" w:lineRule="auto"/>
      </w:pPr>
      <w:r>
        <w:separator/>
      </w:r>
    </w:p>
  </w:footnote>
  <w:footnote w:type="continuationSeparator" w:id="0">
    <w:p w:rsidR="00C257F3" w:rsidRDefault="00C257F3" w:rsidP="00693B5F">
      <w:pPr>
        <w:spacing w:after="0" w:line="240" w:lineRule="auto"/>
      </w:pPr>
      <w:r>
        <w:continuationSeparator/>
      </w:r>
    </w:p>
  </w:footnote>
  <w:footnote w:id="1">
    <w:p w:rsidR="00693B5F" w:rsidRDefault="00693B5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D2345">
        <w:rPr>
          <w:sz w:val="16"/>
          <w:szCs w:val="16"/>
        </w:rPr>
        <w:t>We follow the guidance of the UK Research Integrity Office (2009) and define researchers as “…any people who conduct research, including but not limited to: as an employee; as an independent contractor or consultant; as a research student; as a visiting or emeritus member of staff; or as a member of staff on a joint clinical or honorary contract.”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78C" w:rsidRDefault="00A427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78C" w:rsidRDefault="00A427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78C" w:rsidRDefault="00A427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837D6"/>
    <w:multiLevelType w:val="hybridMultilevel"/>
    <w:tmpl w:val="A5B47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D2CBA"/>
    <w:multiLevelType w:val="hybridMultilevel"/>
    <w:tmpl w:val="197E6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6F26D6"/>
    <w:multiLevelType w:val="hybridMultilevel"/>
    <w:tmpl w:val="291C6C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477B21"/>
    <w:multiLevelType w:val="hybridMultilevel"/>
    <w:tmpl w:val="E572D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7E"/>
    <w:rsid w:val="00041597"/>
    <w:rsid w:val="00054263"/>
    <w:rsid w:val="000571EB"/>
    <w:rsid w:val="00094F5B"/>
    <w:rsid w:val="00095E12"/>
    <w:rsid w:val="00137BDD"/>
    <w:rsid w:val="00143B1D"/>
    <w:rsid w:val="00164EBA"/>
    <w:rsid w:val="0017783B"/>
    <w:rsid w:val="00186469"/>
    <w:rsid w:val="001A1487"/>
    <w:rsid w:val="001C31D2"/>
    <w:rsid w:val="001E0CAC"/>
    <w:rsid w:val="00251CFF"/>
    <w:rsid w:val="00255692"/>
    <w:rsid w:val="002B20C9"/>
    <w:rsid w:val="0030451D"/>
    <w:rsid w:val="00313430"/>
    <w:rsid w:val="00355843"/>
    <w:rsid w:val="00357BD0"/>
    <w:rsid w:val="00360E74"/>
    <w:rsid w:val="00394C1D"/>
    <w:rsid w:val="003B478D"/>
    <w:rsid w:val="004604AF"/>
    <w:rsid w:val="00480933"/>
    <w:rsid w:val="00502748"/>
    <w:rsid w:val="00550DCD"/>
    <w:rsid w:val="005B29B9"/>
    <w:rsid w:val="00643C00"/>
    <w:rsid w:val="0067127E"/>
    <w:rsid w:val="006908B3"/>
    <w:rsid w:val="00693B5F"/>
    <w:rsid w:val="006B4F7D"/>
    <w:rsid w:val="006E24BB"/>
    <w:rsid w:val="0071080E"/>
    <w:rsid w:val="00727A70"/>
    <w:rsid w:val="00735189"/>
    <w:rsid w:val="00785E9A"/>
    <w:rsid w:val="007970BC"/>
    <w:rsid w:val="007B696A"/>
    <w:rsid w:val="007C08DA"/>
    <w:rsid w:val="008911C2"/>
    <w:rsid w:val="0091074D"/>
    <w:rsid w:val="00917FD7"/>
    <w:rsid w:val="009D221A"/>
    <w:rsid w:val="009E0FBB"/>
    <w:rsid w:val="009E1904"/>
    <w:rsid w:val="00A4278C"/>
    <w:rsid w:val="00B260AB"/>
    <w:rsid w:val="00B46134"/>
    <w:rsid w:val="00B4754F"/>
    <w:rsid w:val="00B71505"/>
    <w:rsid w:val="00B861A4"/>
    <w:rsid w:val="00C07764"/>
    <w:rsid w:val="00C257F3"/>
    <w:rsid w:val="00C5659C"/>
    <w:rsid w:val="00CB76F6"/>
    <w:rsid w:val="00CE1F8E"/>
    <w:rsid w:val="00CE57E4"/>
    <w:rsid w:val="00D3540C"/>
    <w:rsid w:val="00D717C6"/>
    <w:rsid w:val="00DC5883"/>
    <w:rsid w:val="00E30AF9"/>
    <w:rsid w:val="00EA092B"/>
    <w:rsid w:val="00EA7132"/>
    <w:rsid w:val="00EC5B92"/>
    <w:rsid w:val="00ED2345"/>
    <w:rsid w:val="00F53853"/>
    <w:rsid w:val="00FA511D"/>
    <w:rsid w:val="00FD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12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12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4754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93B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B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3B5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B478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0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8B3"/>
  </w:style>
  <w:style w:type="paragraph" w:styleId="Footer">
    <w:name w:val="footer"/>
    <w:basedOn w:val="Normal"/>
    <w:link w:val="FooterChar"/>
    <w:uiPriority w:val="99"/>
    <w:unhideWhenUsed/>
    <w:rsid w:val="00690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8B3"/>
  </w:style>
  <w:style w:type="paragraph" w:customStyle="1" w:styleId="EgressHeaderStylepublic">
    <w:name w:val="EgressHeaderStylepublic"/>
    <w:basedOn w:val="Normal"/>
    <w:semiHidden/>
    <w:rsid w:val="002B20C9"/>
    <w:pPr>
      <w:spacing w:after="0"/>
      <w:jc w:val="center"/>
    </w:pPr>
    <w:rPr>
      <w:rFonts w:ascii="Calibri" w:hAnsi="Calibri"/>
      <w:color w:val="000000"/>
      <w:sz w:val="24"/>
    </w:rPr>
  </w:style>
  <w:style w:type="paragraph" w:customStyle="1" w:styleId="EgressFooterStylepublic">
    <w:name w:val="EgressFooterStylepublic"/>
    <w:basedOn w:val="Normal"/>
    <w:semiHidden/>
    <w:rsid w:val="002B20C9"/>
    <w:pPr>
      <w:spacing w:after="0"/>
      <w:jc w:val="center"/>
    </w:pPr>
    <w:rPr>
      <w:rFonts w:ascii="Calibri" w:hAnsi="Calibri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12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12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4754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93B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B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3B5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B478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0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8B3"/>
  </w:style>
  <w:style w:type="paragraph" w:styleId="Footer">
    <w:name w:val="footer"/>
    <w:basedOn w:val="Normal"/>
    <w:link w:val="FooterChar"/>
    <w:uiPriority w:val="99"/>
    <w:unhideWhenUsed/>
    <w:rsid w:val="00690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8B3"/>
  </w:style>
  <w:style w:type="paragraph" w:customStyle="1" w:styleId="EgressHeaderStylepublic">
    <w:name w:val="EgressHeaderStylepublic"/>
    <w:basedOn w:val="Normal"/>
    <w:semiHidden/>
    <w:rsid w:val="002B20C9"/>
    <w:pPr>
      <w:spacing w:after="0"/>
      <w:jc w:val="center"/>
    </w:pPr>
    <w:rPr>
      <w:rFonts w:ascii="Calibri" w:hAnsi="Calibri"/>
      <w:color w:val="000000"/>
      <w:sz w:val="24"/>
    </w:rPr>
  </w:style>
  <w:style w:type="paragraph" w:customStyle="1" w:styleId="EgressFooterStylepublic">
    <w:name w:val="EgressFooterStylepublic"/>
    <w:basedOn w:val="Normal"/>
    <w:semiHidden/>
    <w:rsid w:val="002B20C9"/>
    <w:pPr>
      <w:spacing w:after="0"/>
      <w:jc w:val="center"/>
    </w:pPr>
    <w:rPr>
      <w:rFonts w:ascii="Calibri" w:hAnsi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wlv.ac.uk/about-us/governance/legal-information/corporate-compliance/data-protection/" TargetMode="External"/><Relationship Id="rId18" Type="http://schemas.openxmlformats.org/officeDocument/2006/relationships/hyperlink" Target="https://www.wlv.ac.uk/research/about-our-research/policies-and-ethics/ethics-guidance/use-of-human-tissue-for-research/uow-policy-for-use-of-human-tissue-for-research/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wlv.ac.uk/research/research-policies-procedures--guidelines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wlv.ac.uk/about-us/governance/legal-information/corporate-compliance/transparency/" TargetMode="External"/><Relationship Id="rId17" Type="http://schemas.openxmlformats.org/officeDocument/2006/relationships/hyperlink" Target="https://www.wlv.ac.uk/media/departments/office-of-the-vice-chancellor/documents/University-of-Wolverhampton-Publications-Policy.pdf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wlv.ac.uk/media/departments/office-of-the-vice-chancellor/documents/Intellectual-Property-Policy---Version-3---approved-July-2016.pdf" TargetMode="External"/><Relationship Id="rId20" Type="http://schemas.openxmlformats.org/officeDocument/2006/relationships/hyperlink" Target="https://www.wlv.ac.uk/research/research-policies-procedures--guidelines/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wlv.ac.uk/about-us/equality-and-diversity/policies-and-governance/policy-statement/" TargetMode="External"/><Relationship Id="rId24" Type="http://schemas.openxmlformats.org/officeDocument/2006/relationships/hyperlink" Target="mailto:transparency@wlv.ac.uk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wlv.ac.uk/staff/services/hsd/policies-procedures--forms/" TargetMode="External"/><Relationship Id="rId23" Type="http://schemas.openxmlformats.org/officeDocument/2006/relationships/hyperlink" Target="https://www.wlv.ac.uk/research/research-policies-procedures--guidelines/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wlv.ac.uk/research/research-policies-procedures--guidelines/" TargetMode="External"/><Relationship Id="rId19" Type="http://schemas.openxmlformats.org/officeDocument/2006/relationships/hyperlink" Target="https://www.wlv.ac.uk/research/about-our-research/policies-and-ethics/ethics-guidance/nhs-research/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wlv.ac.uk/research/about-our-research/policies-and-ethics/ethics-guidance/" TargetMode="External"/><Relationship Id="rId14" Type="http://schemas.openxmlformats.org/officeDocument/2006/relationships/hyperlink" Target="https://www.wlv.ac.uk/about-us/governance/legal-information/freedom-of-speech-/" TargetMode="External"/><Relationship Id="rId22" Type="http://schemas.openxmlformats.org/officeDocument/2006/relationships/hyperlink" Target="https://www.wlv.ac.uk/research/research-policies-procedures--guidelines/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AAF1F-47FA-4B06-BA71-8C8FF8C4A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10991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Machold, Silke (Prof)</dc:creator>
  <cp:lastModifiedBy>Rai, Gurcharan</cp:lastModifiedBy>
  <cp:revision>2</cp:revision>
  <cp:lastPrinted>2018-05-24T07:08:00Z</cp:lastPrinted>
  <dcterms:created xsi:type="dcterms:W3CDTF">2019-09-09T07:58:00Z</dcterms:created>
  <dcterms:modified xsi:type="dcterms:W3CDTF">2019-09-09T07:58:00Z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321be90721b74aacbfe147263f484873</vt:lpwstr>
  </property>
  <property fmtid="{D5CDD505-2E9C-101B-9397-08002B2CF9AE}" pid="3" name="SW-CLASSIFICATION-ID">
    <vt:lpwstr>public</vt:lpwstr>
  </property>
  <property fmtid="{D5CDD505-2E9C-101B-9397-08002B2CF9AE}" pid="4" name="SW-CLASSIFIED-BY">
    <vt:lpwstr>s.machold@wlv.ac.uk</vt:lpwstr>
  </property>
  <property fmtid="{D5CDD505-2E9C-101B-9397-08002B2CF9AE}" pid="5" name="SW-CLASSIFICATION-DATE">
    <vt:lpwstr>2019-05-20T10:18:00.5486795Z</vt:lpwstr>
  </property>
  <property fmtid="{D5CDD505-2E9C-101B-9397-08002B2CF9AE}" pid="6" name="SW-META-DATA">
    <vt:lpwstr>!!!EGSTAMP:5cccbfb0-e702-4a96-836d-ed15069f8987:public;S=0;DESCRIPTION=Unclassified - Public!!!</vt:lpwstr>
  </property>
  <property fmtid="{D5CDD505-2E9C-101B-9397-08002B2CF9AE}" pid="7" name="SW-CLASSIFY-HEADER">
    <vt:lpwstr/>
  </property>
  <property fmtid="{D5CDD505-2E9C-101B-9397-08002B2CF9AE}" pid="8" name="SW-CLASSIFY-FOOTER">
    <vt:lpwstr/>
  </property>
  <property fmtid="{D5CDD505-2E9C-101B-9397-08002B2CF9AE}" pid="9" name="SW-CLASSIFY-WATERMARK">
    <vt:lpwstr/>
  </property>
</Properties>
</file>